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E2DAF" w14:textId="4209AD43" w:rsidR="0EA7A947" w:rsidRDefault="0EA7A947" w:rsidP="0EA7A947">
      <w:pPr>
        <w:spacing w:after="0" w:line="240" w:lineRule="auto"/>
      </w:pPr>
    </w:p>
    <w:p w14:paraId="0F94E4CB" w14:textId="7D330AB3" w:rsidR="465AFAEF" w:rsidRDefault="465AFAEF" w:rsidP="465AFAEF">
      <w:pPr>
        <w:spacing w:after="0" w:line="240" w:lineRule="auto"/>
      </w:pPr>
      <w:r>
        <w:rPr>
          <w:noProof/>
          <w:color w:val="2B579A"/>
          <w:shd w:val="clear" w:color="auto" w:fill="E6E6E6"/>
        </w:rPr>
        <w:drawing>
          <wp:anchor distT="0" distB="0" distL="114300" distR="114300" simplePos="0" relativeHeight="251658240" behindDoc="0" locked="0" layoutInCell="1" allowOverlap="1" wp14:anchorId="550AC2CF" wp14:editId="2376CED2">
            <wp:simplePos x="0" y="0"/>
            <wp:positionH relativeFrom="column">
              <wp:align>right</wp:align>
            </wp:positionH>
            <wp:positionV relativeFrom="paragraph">
              <wp:posOffset>0</wp:posOffset>
            </wp:positionV>
            <wp:extent cx="1061847" cy="712322"/>
            <wp:effectExtent l="0" t="0" r="0" b="0"/>
            <wp:wrapSquare wrapText="bothSides"/>
            <wp:docPr id="217748098" name="Picture 217748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847" cy="712322"/>
                    </a:xfrm>
                    <a:prstGeom prst="rect">
                      <a:avLst/>
                    </a:prstGeom>
                  </pic:spPr>
                </pic:pic>
              </a:graphicData>
            </a:graphic>
            <wp14:sizeRelH relativeFrom="page">
              <wp14:pctWidth>0</wp14:pctWidth>
            </wp14:sizeRelH>
            <wp14:sizeRelV relativeFrom="page">
              <wp14:pctHeight>0</wp14:pctHeight>
            </wp14:sizeRelV>
          </wp:anchor>
        </w:drawing>
      </w:r>
      <w:r w:rsidR="7DD60790">
        <w:rPr>
          <w:noProof/>
          <w:color w:val="2B579A"/>
          <w:shd w:val="clear" w:color="auto" w:fill="E6E6E6"/>
        </w:rPr>
        <w:drawing>
          <wp:inline distT="0" distB="0" distL="0" distR="0" wp14:anchorId="6AAF5BF2" wp14:editId="6CDB32A2">
            <wp:extent cx="1439236" cy="647830"/>
            <wp:effectExtent l="0" t="0" r="0" b="0"/>
            <wp:docPr id="1941990175" name="Picture 194199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3333" b="11111"/>
                    <a:stretch>
                      <a:fillRect/>
                    </a:stretch>
                  </pic:blipFill>
                  <pic:spPr>
                    <a:xfrm>
                      <a:off x="0" y="0"/>
                      <a:ext cx="1439236" cy="647830"/>
                    </a:xfrm>
                    <a:prstGeom prst="rect">
                      <a:avLst/>
                    </a:prstGeom>
                  </pic:spPr>
                </pic:pic>
              </a:graphicData>
            </a:graphic>
          </wp:inline>
        </w:drawing>
      </w:r>
    </w:p>
    <w:p w14:paraId="34C8646B" w14:textId="56748755" w:rsidR="465AFAEF" w:rsidRDefault="465AFAEF" w:rsidP="465AFAEF">
      <w:pPr>
        <w:spacing w:after="0" w:line="240" w:lineRule="auto"/>
        <w:rPr>
          <w:rFonts w:eastAsia="Times New Roman"/>
          <w:b/>
          <w:bCs/>
          <w:lang w:val="nl-NL" w:eastAsia="nl-NL"/>
        </w:rPr>
      </w:pPr>
    </w:p>
    <w:p w14:paraId="45343BD8" w14:textId="5D43542B" w:rsidR="0052751C" w:rsidRPr="0026047D" w:rsidRDefault="0052751C" w:rsidP="0EA1EB7B">
      <w:pPr>
        <w:spacing w:after="0" w:line="240" w:lineRule="auto"/>
        <w:rPr>
          <w:rFonts w:eastAsia="Times New Roman"/>
          <w:b/>
          <w:bCs/>
          <w:highlight w:val="yellow"/>
          <w:lang w:val="nl-NL" w:eastAsia="nl-NL"/>
        </w:rPr>
      </w:pPr>
      <w:r w:rsidRPr="15F83314">
        <w:rPr>
          <w:rFonts w:eastAsia="Times New Roman"/>
          <w:b/>
          <w:bCs/>
          <w:lang w:val="nl-NL" w:eastAsia="nl-NL"/>
        </w:rPr>
        <w:t>Criteria voor inzet speerpuntenbudget Amsterdamse emancipatiebeleid per 1 januari 20</w:t>
      </w:r>
      <w:r w:rsidR="00B37C9C" w:rsidRPr="15F83314">
        <w:rPr>
          <w:rFonts w:eastAsia="Times New Roman"/>
          <w:b/>
          <w:bCs/>
          <w:lang w:val="nl-NL" w:eastAsia="nl-NL"/>
        </w:rPr>
        <w:t>2</w:t>
      </w:r>
      <w:r w:rsidR="007519C3">
        <w:rPr>
          <w:rFonts w:eastAsia="Times New Roman"/>
          <w:b/>
          <w:bCs/>
          <w:lang w:val="nl-NL" w:eastAsia="nl-NL"/>
        </w:rPr>
        <w:t>4</w:t>
      </w:r>
    </w:p>
    <w:p w14:paraId="1C10EBBE" w14:textId="6147B5A1" w:rsidR="00D20E4F" w:rsidRDefault="00D20E4F" w:rsidP="0EA1EB7B">
      <w:pPr>
        <w:spacing w:after="0" w:line="240" w:lineRule="auto"/>
        <w:rPr>
          <w:rFonts w:eastAsiaTheme="minorEastAsia"/>
          <w:lang w:val="nl-NL" w:eastAsia="nl-NL"/>
        </w:rPr>
      </w:pPr>
      <w:r w:rsidRPr="0EA1EB7B">
        <w:rPr>
          <w:rFonts w:eastAsiaTheme="minorEastAsia"/>
          <w:lang w:val="nl-NL" w:eastAsia="nl-NL"/>
        </w:rPr>
        <w:t xml:space="preserve">Jaarlijks verdeelt het Servicepunt Emancipatie het speerpuntbudget van €100.000,-. Op vijf momenten in het jaar kunnen projectaanvragen gedaan worden. Voor het aanvragen van budget uit het speerpuntbudget </w:t>
      </w:r>
      <w:r w:rsidR="00195A55" w:rsidRPr="0EA1EB7B">
        <w:rPr>
          <w:rFonts w:eastAsiaTheme="minorEastAsia"/>
          <w:lang w:val="nl-NL" w:eastAsia="nl-NL"/>
        </w:rPr>
        <w:t xml:space="preserve">moet je projectaanvraag aan de volgende criteria voldoen. </w:t>
      </w:r>
    </w:p>
    <w:p w14:paraId="5030A486" w14:textId="77777777" w:rsidR="00D20E4F" w:rsidRDefault="00D20E4F" w:rsidP="0EA1EB7B">
      <w:pPr>
        <w:spacing w:after="0" w:line="240" w:lineRule="auto"/>
        <w:rPr>
          <w:rFonts w:eastAsiaTheme="minorEastAsia"/>
          <w:lang w:val="nl-NL" w:eastAsia="nl-NL"/>
        </w:rPr>
      </w:pPr>
    </w:p>
    <w:p w14:paraId="752493F9" w14:textId="77777777" w:rsidR="00D55032" w:rsidRPr="0052751C" w:rsidRDefault="00D55032" w:rsidP="0EA1EB7B">
      <w:pPr>
        <w:spacing w:after="0" w:line="240" w:lineRule="auto"/>
        <w:rPr>
          <w:rFonts w:eastAsiaTheme="minorEastAsia"/>
          <w:u w:val="single"/>
          <w:lang w:val="nl-NL" w:eastAsia="nl-NL"/>
        </w:rPr>
      </w:pPr>
      <w:r w:rsidRPr="0EA1EB7B">
        <w:rPr>
          <w:rFonts w:eastAsiaTheme="minorEastAsia"/>
          <w:u w:val="single"/>
          <w:lang w:val="nl-NL" w:eastAsia="nl-NL"/>
        </w:rPr>
        <w:t>Algemeen</w:t>
      </w:r>
    </w:p>
    <w:p w14:paraId="174DBBDC" w14:textId="7ED98104" w:rsidR="006F6DF7"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project </w:t>
      </w:r>
      <w:r w:rsidR="00832AC9" w:rsidRPr="0EA1EB7B">
        <w:rPr>
          <w:rFonts w:eastAsiaTheme="minorEastAsia"/>
          <w:lang w:val="nl-NL" w:eastAsia="nl-NL"/>
        </w:rPr>
        <w:t>valt onder</w:t>
      </w:r>
      <w:r w:rsidR="00D3132A" w:rsidRPr="0EA1EB7B">
        <w:rPr>
          <w:rFonts w:eastAsiaTheme="minorEastAsia"/>
          <w:lang w:val="nl-NL" w:eastAsia="nl-NL"/>
        </w:rPr>
        <w:t xml:space="preserve"> éé</w:t>
      </w:r>
      <w:r w:rsidRPr="0EA1EB7B">
        <w:rPr>
          <w:rFonts w:eastAsiaTheme="minorEastAsia"/>
          <w:lang w:val="nl-NL" w:eastAsia="nl-NL"/>
        </w:rPr>
        <w:t>n van de speerpunten van het SPE.</w:t>
      </w:r>
    </w:p>
    <w:p w14:paraId="1C2C98E7" w14:textId="3490CE31" w:rsidR="0052751C" w:rsidRPr="0052751C" w:rsidRDefault="0024568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Het project</w:t>
      </w:r>
      <w:r w:rsidR="0052751C" w:rsidRPr="0EA1EB7B">
        <w:rPr>
          <w:rFonts w:eastAsiaTheme="minorEastAsia"/>
          <w:lang w:val="nl-NL" w:eastAsia="nl-NL"/>
        </w:rPr>
        <w:t xml:space="preserve"> levert een bijdrage aan</w:t>
      </w:r>
      <w:r w:rsidRPr="0EA1EB7B">
        <w:rPr>
          <w:rFonts w:eastAsiaTheme="minorEastAsia"/>
          <w:lang w:val="nl-NL" w:eastAsia="nl-NL"/>
        </w:rPr>
        <w:t xml:space="preserve"> </w:t>
      </w:r>
      <w:r w:rsidR="0052751C" w:rsidRPr="0EA1EB7B">
        <w:rPr>
          <w:rFonts w:eastAsiaTheme="minorEastAsia"/>
          <w:lang w:val="nl-NL" w:eastAsia="nl-NL"/>
        </w:rPr>
        <w:t xml:space="preserve">het behalen van de </w:t>
      </w:r>
      <w:r w:rsidRPr="0EA1EB7B">
        <w:rPr>
          <w:rFonts w:eastAsiaTheme="minorEastAsia"/>
          <w:lang w:val="nl-NL" w:eastAsia="nl-NL"/>
        </w:rPr>
        <w:t xml:space="preserve">Amsterdamse </w:t>
      </w:r>
      <w:r w:rsidR="00195CF2" w:rsidRPr="0EA1EB7B">
        <w:rPr>
          <w:rFonts w:eastAsiaTheme="minorEastAsia"/>
          <w:lang w:val="nl-NL" w:eastAsia="nl-NL"/>
        </w:rPr>
        <w:t>emancipatiedoelstellingen.</w:t>
      </w:r>
    </w:p>
    <w:p w14:paraId="2732F39B" w14:textId="3036C7C7" w:rsidR="00832AC9"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De a</w:t>
      </w:r>
      <w:r w:rsidR="00D20E4F" w:rsidRPr="0EA1EB7B">
        <w:rPr>
          <w:rFonts w:eastAsiaTheme="minorEastAsia"/>
          <w:lang w:val="nl-NL" w:eastAsia="nl-NL"/>
        </w:rPr>
        <w:t>anvraag</w:t>
      </w:r>
      <w:r w:rsidRPr="0EA1EB7B">
        <w:rPr>
          <w:rFonts w:eastAsiaTheme="minorEastAsia"/>
          <w:lang w:val="nl-NL" w:eastAsia="nl-NL"/>
        </w:rPr>
        <w:t xml:space="preserve"> heeft als belangrijkste doelgroep Amsterdammers.</w:t>
      </w:r>
    </w:p>
    <w:p w14:paraId="7570CF25" w14:textId="1CAC9538" w:rsidR="00245685" w:rsidRPr="00AA0428" w:rsidRDefault="00832AC9"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w:t>
      </w:r>
      <w:r w:rsidR="00AA0428" w:rsidRPr="0EA1EB7B">
        <w:rPr>
          <w:rFonts w:eastAsiaTheme="minorEastAsia"/>
          <w:lang w:val="nl-NL" w:eastAsia="nl-NL"/>
        </w:rPr>
        <w:t xml:space="preserve">e te organiseren activiteiten zijn </w:t>
      </w:r>
      <w:r w:rsidR="0052751C" w:rsidRPr="0EA1EB7B">
        <w:rPr>
          <w:rFonts w:eastAsiaTheme="minorEastAsia"/>
          <w:lang w:val="nl-NL" w:eastAsia="nl-NL"/>
        </w:rPr>
        <w:t xml:space="preserve">ook toegankelijk voor personen die </w:t>
      </w:r>
      <w:r w:rsidR="00E35306" w:rsidRPr="0EA1EB7B">
        <w:rPr>
          <w:rFonts w:eastAsiaTheme="minorEastAsia"/>
          <w:lang w:val="nl-NL" w:eastAsia="nl-NL"/>
        </w:rPr>
        <w:t>lid zijn van het SPE</w:t>
      </w:r>
      <w:r w:rsidR="00195CF2" w:rsidRPr="0EA1EB7B">
        <w:rPr>
          <w:rFonts w:eastAsiaTheme="minorEastAsia"/>
          <w:lang w:val="nl-NL" w:eastAsia="nl-NL"/>
        </w:rPr>
        <w:t>-</w:t>
      </w:r>
      <w:r w:rsidR="00E35306" w:rsidRPr="0EA1EB7B">
        <w:rPr>
          <w:rFonts w:eastAsiaTheme="minorEastAsia"/>
          <w:lang w:val="nl-NL" w:eastAsia="nl-NL"/>
        </w:rPr>
        <w:t xml:space="preserve">netwerk en </w:t>
      </w:r>
      <w:r w:rsidR="0052751C" w:rsidRPr="0EA1EB7B">
        <w:rPr>
          <w:rFonts w:eastAsiaTheme="minorEastAsia"/>
          <w:lang w:val="nl-NL" w:eastAsia="nl-NL"/>
        </w:rPr>
        <w:t>niet behoren tot de eigen leden of achterban</w:t>
      </w:r>
      <w:r w:rsidR="00E35306" w:rsidRPr="0EA1EB7B">
        <w:rPr>
          <w:rFonts w:eastAsiaTheme="minorEastAsia"/>
          <w:lang w:val="nl-NL" w:eastAsia="nl-NL"/>
        </w:rPr>
        <w:t xml:space="preserve"> van de organisatie.</w:t>
      </w:r>
    </w:p>
    <w:p w14:paraId="03C7AB9E" w14:textId="6CCDC230" w:rsidR="00245685" w:rsidRPr="00245685" w:rsidRDefault="0024568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De activiteiten vinden plaats in Amsterdam.</w:t>
      </w:r>
    </w:p>
    <w:p w14:paraId="1E0F728A" w14:textId="53A17FDA" w:rsidR="00245685" w:rsidRPr="00F53C4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De organisatie die aanvraagt moet een stichting of vereniging zijn.</w:t>
      </w:r>
    </w:p>
    <w:p w14:paraId="51A9DD11" w14:textId="29C13EAA" w:rsidR="0052751C" w:rsidRPr="00D20E4F" w:rsidRDefault="00F53C4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Per projectaanvraag is er één hoofdaanvrager. </w:t>
      </w:r>
      <w:r w:rsidR="0052751C" w:rsidRPr="0EA1EB7B">
        <w:rPr>
          <w:rFonts w:eastAsiaTheme="minorEastAsia"/>
          <w:lang w:val="nl-NL" w:eastAsia="nl-NL"/>
        </w:rPr>
        <w:t>Samenwerking met andere (vrouwen)organisaties wordt aangemoedigd</w:t>
      </w:r>
      <w:r w:rsidR="00D20E4F" w:rsidRPr="0EA1EB7B">
        <w:rPr>
          <w:rFonts w:eastAsiaTheme="minorEastAsia"/>
          <w:lang w:val="nl-NL" w:eastAsia="nl-NL"/>
        </w:rPr>
        <w:t>. De organisatie waar mee samengewerkt wordt, is de medeaanvrager.</w:t>
      </w:r>
    </w:p>
    <w:p w14:paraId="7C92B335" w14:textId="4E29AC65" w:rsidR="00702BD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SPE heeft alleen contact met de hoofdaanvrager van </w:t>
      </w:r>
      <w:r w:rsidR="00D20E4F" w:rsidRPr="0EA1EB7B">
        <w:rPr>
          <w:rFonts w:eastAsiaTheme="minorEastAsia"/>
          <w:lang w:val="nl-NL" w:eastAsia="nl-NL"/>
        </w:rPr>
        <w:t>de</w:t>
      </w:r>
      <w:r w:rsidRPr="0EA1EB7B">
        <w:rPr>
          <w:rFonts w:eastAsiaTheme="minorEastAsia"/>
          <w:lang w:val="nl-NL" w:eastAsia="nl-NL"/>
        </w:rPr>
        <w:t xml:space="preserve"> project</w:t>
      </w:r>
      <w:r w:rsidR="00D20E4F" w:rsidRPr="0EA1EB7B">
        <w:rPr>
          <w:rFonts w:eastAsiaTheme="minorEastAsia"/>
          <w:lang w:val="nl-NL" w:eastAsia="nl-NL"/>
        </w:rPr>
        <w:t>aanvraag.</w:t>
      </w:r>
    </w:p>
    <w:p w14:paraId="75CBC160" w14:textId="29D0AFFC" w:rsidR="009A277A" w:rsidRDefault="009A277A" w:rsidP="0EA1EB7B">
      <w:pPr>
        <w:pStyle w:val="Lijstalinea"/>
        <w:numPr>
          <w:ilvl w:val="0"/>
          <w:numId w:val="3"/>
        </w:numPr>
        <w:spacing w:after="0" w:line="240" w:lineRule="auto"/>
        <w:rPr>
          <w:rFonts w:eastAsiaTheme="minorEastAsia"/>
          <w:lang w:val="nl-NL"/>
        </w:rPr>
      </w:pPr>
      <w:r w:rsidRPr="0EA1EB7B">
        <w:rPr>
          <w:rFonts w:eastAsiaTheme="minorEastAsia"/>
          <w:lang w:val="nl-NL"/>
        </w:rPr>
        <w:t>Een aanvraag mag ook voor een project zijn waarvoor nog aanvullende financiering nodig is. Dit moet gemeld worden bij de aanvraag. De aanvraag bij het SPE moet het laatste deel van de financiering dekken (er mag dus geen bedrag meer openstaan nadat de financiering door het SPE is goedgekeurd). In dit geval geldt een maximale totale begroting van €10.000,- (inclusief het bedrag dat wordt aangevraagd bij het SPE).</w:t>
      </w:r>
    </w:p>
    <w:p w14:paraId="1BD369E9" w14:textId="56718BF8" w:rsidR="0EA1EB7B" w:rsidRDefault="0EA1EB7B" w:rsidP="15F83314">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Organisaties die al eerder budget toegekend hebben gekregen, komen alleen in aanmerking voor een budget in 202</w:t>
      </w:r>
      <w:r w:rsidR="09E9E46D" w:rsidRPr="15F83314">
        <w:rPr>
          <w:rFonts w:eastAsiaTheme="minorEastAsia"/>
          <w:lang w:val="nl-NL" w:eastAsia="nl-NL"/>
        </w:rPr>
        <w:t>3</w:t>
      </w:r>
      <w:r w:rsidRPr="15F83314">
        <w:rPr>
          <w:rFonts w:eastAsiaTheme="minorEastAsia"/>
          <w:lang w:val="nl-NL" w:eastAsia="nl-NL"/>
        </w:rPr>
        <w:t xml:space="preserve"> indien de verantwoording van eerdere projecten</w:t>
      </w:r>
      <w:r w:rsidR="4A130E3B" w:rsidRPr="15F83314">
        <w:rPr>
          <w:rFonts w:eastAsiaTheme="minorEastAsia"/>
          <w:lang w:val="nl-NL" w:eastAsia="nl-NL"/>
        </w:rPr>
        <w:t xml:space="preserve"> </w:t>
      </w:r>
      <w:r w:rsidRPr="15F83314">
        <w:rPr>
          <w:rFonts w:eastAsiaTheme="minorEastAsia"/>
          <w:lang w:val="nl-NL" w:eastAsia="nl-NL"/>
        </w:rPr>
        <w:t>door het SPE is goedgekeurd</w:t>
      </w:r>
      <w:r w:rsidR="6DC20955" w:rsidRPr="15F83314">
        <w:rPr>
          <w:rFonts w:eastAsiaTheme="minorEastAsia"/>
          <w:lang w:val="nl-NL" w:eastAsia="nl-NL"/>
        </w:rPr>
        <w:t xml:space="preserve"> binnen de afgesproken termijn</w:t>
      </w:r>
      <w:r w:rsidRPr="15F83314">
        <w:rPr>
          <w:rFonts w:eastAsiaTheme="minorEastAsia"/>
          <w:lang w:val="nl-NL" w:eastAsia="nl-NL"/>
        </w:rPr>
        <w:t xml:space="preserve">. </w:t>
      </w:r>
    </w:p>
    <w:p w14:paraId="0D0C9AFA" w14:textId="1CD945E1" w:rsidR="00483ECB"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Organisaties die</w:t>
      </w:r>
      <w:r w:rsidR="00D20E4F" w:rsidRPr="0EA1EB7B">
        <w:rPr>
          <w:rFonts w:eastAsiaTheme="minorEastAsia"/>
          <w:lang w:val="nl-NL" w:eastAsia="nl-NL"/>
        </w:rPr>
        <w:t xml:space="preserve"> al</w:t>
      </w:r>
      <w:r w:rsidRPr="0EA1EB7B">
        <w:rPr>
          <w:rFonts w:eastAsiaTheme="minorEastAsia"/>
          <w:lang w:val="nl-NL" w:eastAsia="nl-NL"/>
        </w:rPr>
        <w:t xml:space="preserve"> een project </w:t>
      </w:r>
      <w:r w:rsidR="00D20E4F" w:rsidRPr="0EA1EB7B">
        <w:rPr>
          <w:rFonts w:eastAsiaTheme="minorEastAsia"/>
          <w:lang w:val="nl-NL" w:eastAsia="nl-NL"/>
        </w:rPr>
        <w:t>uit</w:t>
      </w:r>
      <w:r w:rsidRPr="0EA1EB7B">
        <w:rPr>
          <w:rFonts w:eastAsiaTheme="minorEastAsia"/>
          <w:lang w:val="nl-NL" w:eastAsia="nl-NL"/>
        </w:rPr>
        <w:t xml:space="preserve"> een ander speerpunt </w:t>
      </w:r>
      <w:r w:rsidR="00D20E4F" w:rsidRPr="0EA1EB7B">
        <w:rPr>
          <w:rFonts w:eastAsiaTheme="minorEastAsia"/>
          <w:lang w:val="nl-NL" w:eastAsia="nl-NL"/>
        </w:rPr>
        <w:t>uitvoeren</w:t>
      </w:r>
      <w:r w:rsidRPr="0EA1EB7B">
        <w:rPr>
          <w:rFonts w:eastAsiaTheme="minorEastAsia"/>
          <w:lang w:val="nl-NL" w:eastAsia="nl-NL"/>
        </w:rPr>
        <w:t xml:space="preserve">, komen alleen in aanmerking indien zij </w:t>
      </w:r>
      <w:r w:rsidR="00AA0428" w:rsidRPr="0EA1EB7B">
        <w:rPr>
          <w:rFonts w:eastAsiaTheme="minorEastAsia"/>
          <w:lang w:val="nl-NL" w:eastAsia="nl-NL"/>
        </w:rPr>
        <w:t xml:space="preserve">zich binnen </w:t>
      </w:r>
      <w:r w:rsidRPr="0EA1EB7B">
        <w:rPr>
          <w:rFonts w:eastAsiaTheme="minorEastAsia"/>
          <w:lang w:val="nl-NL" w:eastAsia="nl-NL"/>
        </w:rPr>
        <w:t xml:space="preserve">het lopende project </w:t>
      </w:r>
      <w:r w:rsidR="00AA0428" w:rsidRPr="0EA1EB7B">
        <w:rPr>
          <w:rFonts w:eastAsiaTheme="minorEastAsia"/>
          <w:lang w:val="nl-NL" w:eastAsia="nl-NL"/>
        </w:rPr>
        <w:t>aan de gemaakte afspraken houden.</w:t>
      </w:r>
    </w:p>
    <w:p w14:paraId="6A94F076" w14:textId="1035631A" w:rsidR="00523DB1" w:rsidRPr="00523DB1" w:rsidRDefault="00523DB1" w:rsidP="00523DB1">
      <w:pPr>
        <w:pStyle w:val="Lijstalinea"/>
        <w:numPr>
          <w:ilvl w:val="0"/>
          <w:numId w:val="3"/>
        </w:numPr>
        <w:spacing w:after="0" w:line="240" w:lineRule="auto"/>
        <w:rPr>
          <w:rFonts w:eastAsiaTheme="minorEastAsia"/>
          <w:lang w:val="nl-NL" w:eastAsia="nl-NL"/>
        </w:rPr>
      </w:pPr>
      <w:r w:rsidRPr="00523DB1">
        <w:rPr>
          <w:rFonts w:eastAsiaTheme="minorEastAsia"/>
          <w:lang w:val="nl-NL" w:eastAsia="nl-NL"/>
        </w:rPr>
        <w:t>Per kalenderjaar mag één organisatie maximaal twee keer budget toegekend krijgen.</w:t>
      </w:r>
      <w:r>
        <w:rPr>
          <w:rFonts w:eastAsiaTheme="minorEastAsia"/>
          <w:lang w:val="nl-NL" w:eastAsia="nl-NL"/>
        </w:rPr>
        <w:t xml:space="preserve"> </w:t>
      </w:r>
      <w:r w:rsidRPr="00523DB1">
        <w:rPr>
          <w:rFonts w:eastAsiaTheme="minorEastAsia"/>
          <w:lang w:val="nl-NL" w:eastAsia="nl-NL"/>
        </w:rPr>
        <w:t>Hierbij maakt het niet uit of je als hoofdaanvrager of als medeaanvrager budget toegekend krijgt.</w:t>
      </w:r>
    </w:p>
    <w:p w14:paraId="66035493" w14:textId="24E46F77" w:rsidR="00DD4D9C" w:rsidRDefault="00DD4D9C" w:rsidP="00523DB1">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 xml:space="preserve">Een organisatie mag </w:t>
      </w:r>
      <w:r w:rsidR="00ED3F94" w:rsidRPr="15F83314">
        <w:rPr>
          <w:rFonts w:eastAsiaTheme="minorEastAsia"/>
          <w:lang w:val="nl-NL" w:eastAsia="nl-NL"/>
        </w:rPr>
        <w:t xml:space="preserve">bij het SPE maximaal twee keer budget aanvragen voor een herhalend project. </w:t>
      </w:r>
      <w:r w:rsidR="40CB8148" w:rsidRPr="15F83314">
        <w:rPr>
          <w:rFonts w:eastAsiaTheme="minorEastAsia"/>
          <w:lang w:val="nl-NL" w:eastAsia="nl-NL"/>
        </w:rPr>
        <w:t xml:space="preserve">Het herhalende project moet </w:t>
      </w:r>
      <w:r w:rsidR="6E09E6AC" w:rsidRPr="15F83314">
        <w:rPr>
          <w:rFonts w:eastAsiaTheme="minorEastAsia"/>
          <w:lang w:val="nl-NL" w:eastAsia="nl-NL"/>
        </w:rPr>
        <w:t>een</w:t>
      </w:r>
      <w:r w:rsidR="40CB8148" w:rsidRPr="15F83314">
        <w:rPr>
          <w:rFonts w:eastAsiaTheme="minorEastAsia"/>
          <w:lang w:val="nl-NL" w:eastAsia="nl-NL"/>
        </w:rPr>
        <w:t xml:space="preserve"> vernieuwend element ten opzichte van het originele project bevatten. </w:t>
      </w:r>
      <w:r w:rsidR="00ED3F94" w:rsidRPr="15F83314">
        <w:rPr>
          <w:rFonts w:eastAsiaTheme="minorEastAsia"/>
          <w:lang w:val="nl-NL" w:eastAsia="nl-NL"/>
        </w:rPr>
        <w:t>Het SPE vind</w:t>
      </w:r>
      <w:r w:rsidR="008B2B15" w:rsidRPr="15F83314">
        <w:rPr>
          <w:rFonts w:eastAsiaTheme="minorEastAsia"/>
          <w:lang w:val="nl-NL" w:eastAsia="nl-NL"/>
        </w:rPr>
        <w:t>t</w:t>
      </w:r>
      <w:r w:rsidR="00ED3F94" w:rsidRPr="15F83314">
        <w:rPr>
          <w:rFonts w:eastAsiaTheme="minorEastAsia"/>
          <w:lang w:val="nl-NL" w:eastAsia="nl-NL"/>
        </w:rPr>
        <w:t xml:space="preserve"> het belangrijk dat organisaties blijven innoveren</w:t>
      </w:r>
      <w:r w:rsidR="008B2B15" w:rsidRPr="15F83314">
        <w:rPr>
          <w:rFonts w:eastAsiaTheme="minorEastAsia"/>
          <w:lang w:val="nl-NL" w:eastAsia="nl-NL"/>
        </w:rPr>
        <w:t xml:space="preserve"> en nieuwe projecten blijven ontwikkelen. We denken hierbij graag mee.</w:t>
      </w:r>
    </w:p>
    <w:p w14:paraId="459A8994" w14:textId="4CD52DBC" w:rsidR="00483ECB" w:rsidRDefault="008B2B1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Projectaanvragen bij</w:t>
      </w:r>
      <w:r w:rsidR="00483ECB" w:rsidRPr="0EA1EB7B">
        <w:rPr>
          <w:rFonts w:eastAsiaTheme="minorEastAsia"/>
          <w:lang w:val="nl-NL" w:eastAsia="nl-NL"/>
        </w:rPr>
        <w:t xml:space="preserve"> het SPE dienen </w:t>
      </w:r>
      <w:r w:rsidR="00832AC9" w:rsidRPr="0EA1EB7B">
        <w:rPr>
          <w:rFonts w:eastAsiaTheme="minorEastAsia"/>
          <w:lang w:val="nl-NL" w:eastAsia="nl-NL"/>
        </w:rPr>
        <w:t xml:space="preserve">zowel </w:t>
      </w:r>
      <w:r w:rsidR="00483ECB" w:rsidRPr="0EA1EB7B">
        <w:rPr>
          <w:rFonts w:eastAsiaTheme="minorEastAsia"/>
          <w:lang w:val="nl-NL" w:eastAsia="nl-NL"/>
        </w:rPr>
        <w:t xml:space="preserve">in het Nederlands geschreven te worden </w:t>
      </w:r>
      <w:r w:rsidR="00832AC9" w:rsidRPr="0EA1EB7B">
        <w:rPr>
          <w:rFonts w:eastAsiaTheme="minorEastAsia"/>
          <w:lang w:val="nl-NL" w:eastAsia="nl-NL"/>
        </w:rPr>
        <w:t>als</w:t>
      </w:r>
      <w:r w:rsidR="00483ECB" w:rsidRPr="0EA1EB7B">
        <w:rPr>
          <w:rFonts w:eastAsiaTheme="minorEastAsia"/>
          <w:lang w:val="nl-NL" w:eastAsia="nl-NL"/>
        </w:rPr>
        <w:t xml:space="preserve"> in het Nederlands gepresenteerd te worden</w:t>
      </w:r>
      <w:r w:rsidRPr="0EA1EB7B">
        <w:rPr>
          <w:rFonts w:eastAsiaTheme="minorEastAsia"/>
          <w:lang w:val="nl-NL" w:eastAsia="nl-NL"/>
        </w:rPr>
        <w:t xml:space="preserve"> tijdens de beslisbijeenkomst.</w:t>
      </w:r>
    </w:p>
    <w:p w14:paraId="6ABBBD68" w14:textId="77777777" w:rsidR="00702BDC" w:rsidRDefault="00702BDC" w:rsidP="0EA1EB7B">
      <w:pPr>
        <w:spacing w:after="0" w:line="240" w:lineRule="auto"/>
        <w:rPr>
          <w:rFonts w:eastAsiaTheme="minorEastAsia"/>
          <w:lang w:val="nl-NL" w:eastAsia="nl-NL"/>
        </w:rPr>
      </w:pPr>
    </w:p>
    <w:p w14:paraId="3F5E2EE0" w14:textId="77777777" w:rsidR="00702BDC" w:rsidRPr="00702BDC" w:rsidRDefault="00702BDC" w:rsidP="0EA1EB7B">
      <w:pPr>
        <w:spacing w:after="0" w:line="240" w:lineRule="auto"/>
        <w:rPr>
          <w:rFonts w:eastAsiaTheme="minorEastAsia"/>
          <w:u w:val="single"/>
          <w:lang w:val="nl-NL" w:eastAsia="nl-NL"/>
        </w:rPr>
      </w:pPr>
      <w:r w:rsidRPr="0EA1EB7B">
        <w:rPr>
          <w:rFonts w:eastAsiaTheme="minorEastAsia"/>
          <w:u w:val="single"/>
          <w:lang w:val="nl-NL" w:eastAsia="nl-NL"/>
        </w:rPr>
        <w:t>Projectkosten</w:t>
      </w:r>
    </w:p>
    <w:p w14:paraId="78351E3D" w14:textId="0F5FC2A0" w:rsidR="0052751C" w:rsidRPr="0052751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Er is per jaar €100.000,- beschikbaar</w:t>
      </w:r>
      <w:r w:rsidR="00D20E4F" w:rsidRPr="0EA1EB7B">
        <w:rPr>
          <w:rFonts w:eastAsiaTheme="minorEastAsia"/>
          <w:lang w:val="nl-NL" w:eastAsia="nl-NL"/>
        </w:rPr>
        <w:t>.</w:t>
      </w:r>
      <w:r w:rsidRPr="0EA1EB7B">
        <w:rPr>
          <w:rFonts w:eastAsiaTheme="minorEastAsia"/>
          <w:lang w:val="nl-NL" w:eastAsia="nl-NL"/>
        </w:rPr>
        <w:t xml:space="preserve"> </w:t>
      </w:r>
      <w:r w:rsidR="00D20E4F" w:rsidRPr="0EA1EB7B">
        <w:rPr>
          <w:rFonts w:eastAsiaTheme="minorEastAsia"/>
          <w:lang w:val="nl-NL" w:eastAsia="nl-NL"/>
        </w:rPr>
        <w:t>D</w:t>
      </w:r>
      <w:r w:rsidRPr="0EA1EB7B">
        <w:rPr>
          <w:rFonts w:eastAsiaTheme="minorEastAsia"/>
          <w:lang w:val="nl-NL" w:eastAsia="nl-NL"/>
        </w:rPr>
        <w:t>it bedrag wordt door het SPE verdeeld over de speerpunten. Elke aanvraag bij het SPE kan maximaal €5000,- bedragen, dit is inclusief BTW.</w:t>
      </w:r>
    </w:p>
    <w:p w14:paraId="28D5FAEE" w14:textId="05BC46C6" w:rsidR="00245685"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Kosten die in aanmerking komen voor vergoeding zijn.</w:t>
      </w:r>
    </w:p>
    <w:p w14:paraId="68B5310E" w14:textId="550B6E87" w:rsidR="00BA2DA3" w:rsidRDefault="00832AC9" w:rsidP="0EA1EB7B">
      <w:pPr>
        <w:pStyle w:val="Lijstalinea"/>
        <w:numPr>
          <w:ilvl w:val="1"/>
          <w:numId w:val="3"/>
        </w:numPr>
        <w:spacing w:after="0" w:line="276" w:lineRule="auto"/>
        <w:ind w:right="134"/>
        <w:rPr>
          <w:rFonts w:eastAsiaTheme="minorEastAsia"/>
          <w:lang w:val="nl-NL"/>
        </w:rPr>
      </w:pPr>
      <w:r w:rsidRPr="0EA1EB7B">
        <w:rPr>
          <w:rFonts w:eastAsiaTheme="minorEastAsia"/>
          <w:lang w:val="nl-NL"/>
        </w:rPr>
        <w:t>Locatiekosten</w:t>
      </w:r>
      <w:r w:rsidR="00BA2DA3" w:rsidRPr="0EA1EB7B">
        <w:rPr>
          <w:rFonts w:eastAsiaTheme="minorEastAsia"/>
          <w:lang w:val="nl-NL"/>
        </w:rPr>
        <w:t xml:space="preserve"> (maximaal 25% van de begroting). </w:t>
      </w:r>
    </w:p>
    <w:p w14:paraId="0A27CDF1" w14:textId="42857409" w:rsidR="00BA2DA3" w:rsidRPr="00052986" w:rsidRDefault="00832AC9" w:rsidP="0EA1EB7B">
      <w:pPr>
        <w:pStyle w:val="Lijstalinea"/>
        <w:numPr>
          <w:ilvl w:val="1"/>
          <w:numId w:val="3"/>
        </w:numPr>
        <w:spacing w:after="0" w:line="276" w:lineRule="auto"/>
        <w:ind w:right="134"/>
        <w:rPr>
          <w:rFonts w:eastAsiaTheme="minorEastAsia"/>
          <w:lang w:val="nl-NL"/>
        </w:rPr>
      </w:pPr>
      <w:r w:rsidRPr="00052986">
        <w:rPr>
          <w:rFonts w:eastAsiaTheme="minorEastAsia"/>
          <w:lang w:val="nl-NL"/>
        </w:rPr>
        <w:t>Bureaukosten</w:t>
      </w:r>
      <w:r w:rsidR="00BA2DA3" w:rsidRPr="00052986">
        <w:rPr>
          <w:rFonts w:eastAsiaTheme="minorEastAsia"/>
          <w:lang w:val="nl-NL"/>
        </w:rPr>
        <w:t xml:space="preserve"> (maximaal €</w:t>
      </w:r>
      <w:r w:rsidR="007519C3" w:rsidRPr="00052986">
        <w:rPr>
          <w:rFonts w:eastAsiaTheme="minorEastAsia"/>
          <w:lang w:val="nl-NL"/>
        </w:rPr>
        <w:t>3</w:t>
      </w:r>
      <w:r w:rsidR="00BA2DA3" w:rsidRPr="00052986">
        <w:rPr>
          <w:rFonts w:eastAsiaTheme="minorEastAsia"/>
          <w:lang w:val="nl-NL"/>
        </w:rPr>
        <w:t>00,-).</w:t>
      </w:r>
    </w:p>
    <w:p w14:paraId="0E488086" w14:textId="68C3AC53" w:rsidR="00195A55" w:rsidRPr="00052986" w:rsidRDefault="00BA2DA3" w:rsidP="0EA1EB7B">
      <w:pPr>
        <w:pStyle w:val="Lijstalinea"/>
        <w:numPr>
          <w:ilvl w:val="1"/>
          <w:numId w:val="3"/>
        </w:numPr>
        <w:spacing w:after="0" w:line="276" w:lineRule="auto"/>
        <w:ind w:right="134"/>
        <w:rPr>
          <w:rFonts w:eastAsiaTheme="minorEastAsia"/>
          <w:lang w:val="nl-NL"/>
        </w:rPr>
      </w:pPr>
      <w:r w:rsidRPr="00052986">
        <w:rPr>
          <w:rFonts w:eastAsiaTheme="minorEastAsia"/>
          <w:spacing w:val="1"/>
          <w:lang w:val="nl-NL"/>
        </w:rPr>
        <w:t>Inhuur van professionals zoals</w:t>
      </w:r>
      <w:r w:rsidRPr="00052986">
        <w:rPr>
          <w:rFonts w:eastAsiaTheme="minorEastAsia"/>
          <w:spacing w:val="-1"/>
          <w:lang w:val="nl-NL"/>
        </w:rPr>
        <w:t xml:space="preserve"> </w:t>
      </w:r>
      <w:r w:rsidRPr="00052986">
        <w:rPr>
          <w:rFonts w:eastAsiaTheme="minorEastAsia"/>
          <w:spacing w:val="1"/>
          <w:lang w:val="nl-NL"/>
        </w:rPr>
        <w:t>t</w:t>
      </w:r>
      <w:r w:rsidRPr="00052986">
        <w:rPr>
          <w:rFonts w:eastAsiaTheme="minorEastAsia"/>
          <w:lang w:val="nl-NL"/>
        </w:rPr>
        <w:t>ra</w:t>
      </w:r>
      <w:r w:rsidRPr="00052986">
        <w:rPr>
          <w:rFonts w:eastAsiaTheme="minorEastAsia"/>
          <w:spacing w:val="-1"/>
          <w:lang w:val="nl-NL"/>
        </w:rPr>
        <w:t>in</w:t>
      </w:r>
      <w:r w:rsidRPr="00052986">
        <w:rPr>
          <w:rFonts w:eastAsiaTheme="minorEastAsia"/>
          <w:lang w:val="nl-NL"/>
        </w:rPr>
        <w:t>ers</w:t>
      </w:r>
      <w:r w:rsidRPr="00052986">
        <w:rPr>
          <w:rFonts w:eastAsiaTheme="minorEastAsia"/>
          <w:spacing w:val="-1"/>
          <w:lang w:val="nl-NL"/>
        </w:rPr>
        <w:t xml:space="preserve"> </w:t>
      </w:r>
      <w:r w:rsidRPr="00052986">
        <w:rPr>
          <w:rFonts w:eastAsiaTheme="minorEastAsia"/>
          <w:lang w:val="nl-NL"/>
        </w:rPr>
        <w:t>en sp</w:t>
      </w:r>
      <w:r w:rsidRPr="00052986">
        <w:rPr>
          <w:rFonts w:eastAsiaTheme="minorEastAsia"/>
          <w:spacing w:val="-1"/>
          <w:lang w:val="nl-NL"/>
        </w:rPr>
        <w:t>r</w:t>
      </w:r>
      <w:r w:rsidRPr="00052986">
        <w:rPr>
          <w:rFonts w:eastAsiaTheme="minorEastAsia"/>
          <w:lang w:val="nl-NL"/>
        </w:rPr>
        <w:t>e</w:t>
      </w:r>
      <w:r w:rsidRPr="00052986">
        <w:rPr>
          <w:rFonts w:eastAsiaTheme="minorEastAsia"/>
          <w:spacing w:val="1"/>
          <w:lang w:val="nl-NL"/>
        </w:rPr>
        <w:t>k</w:t>
      </w:r>
      <w:r w:rsidRPr="00052986">
        <w:rPr>
          <w:rFonts w:eastAsiaTheme="minorEastAsia"/>
          <w:lang w:val="nl-NL"/>
        </w:rPr>
        <w:t xml:space="preserve">ers </w:t>
      </w:r>
    </w:p>
    <w:p w14:paraId="07FE9083" w14:textId="15039E42" w:rsidR="00BA2DA3" w:rsidRPr="009F268C" w:rsidRDefault="00832AC9" w:rsidP="15F83314">
      <w:pPr>
        <w:pStyle w:val="Lijstalinea"/>
        <w:numPr>
          <w:ilvl w:val="1"/>
          <w:numId w:val="3"/>
        </w:numPr>
        <w:spacing w:after="0" w:line="276" w:lineRule="auto"/>
        <w:ind w:right="134"/>
        <w:rPr>
          <w:rFonts w:eastAsiaTheme="minorEastAsia"/>
          <w:lang w:val="nl-NL"/>
        </w:rPr>
      </w:pPr>
      <w:r w:rsidRPr="00052986">
        <w:rPr>
          <w:rFonts w:eastAsiaTheme="minorEastAsia"/>
          <w:spacing w:val="1"/>
          <w:lang w:val="nl-NL"/>
        </w:rPr>
        <w:lastRenderedPageBreak/>
        <w:t>Vrijwilligersvergoedingen</w:t>
      </w:r>
      <w:r w:rsidR="00BA2DA3" w:rsidRPr="00052986">
        <w:rPr>
          <w:rFonts w:eastAsiaTheme="minorEastAsia"/>
          <w:lang w:val="nl-NL"/>
        </w:rPr>
        <w:t xml:space="preserve"> (maximaal €</w:t>
      </w:r>
      <w:r w:rsidR="00B4666A" w:rsidRPr="00052986">
        <w:rPr>
          <w:rFonts w:eastAsiaTheme="minorEastAsia"/>
          <w:lang w:val="nl-NL"/>
        </w:rPr>
        <w:t>210</w:t>
      </w:r>
      <w:r w:rsidR="00BA2DA3" w:rsidRPr="00052986">
        <w:rPr>
          <w:rFonts w:eastAsiaTheme="minorEastAsia"/>
          <w:lang w:val="nl-NL"/>
        </w:rPr>
        <w:t>,- per maand per vrijwilliger</w:t>
      </w:r>
      <w:r w:rsidR="20ECD83B" w:rsidRPr="00052986">
        <w:rPr>
          <w:rFonts w:eastAsiaTheme="minorEastAsia"/>
          <w:lang w:val="nl-NL"/>
        </w:rPr>
        <w:t xml:space="preserve"> en €</w:t>
      </w:r>
      <w:r w:rsidR="00B4666A" w:rsidRPr="00052986">
        <w:rPr>
          <w:rFonts w:eastAsiaTheme="minorEastAsia"/>
          <w:lang w:val="nl-NL"/>
        </w:rPr>
        <w:t>210</w:t>
      </w:r>
      <w:r w:rsidR="20ECD83B" w:rsidRPr="00052986">
        <w:rPr>
          <w:rFonts w:eastAsiaTheme="minorEastAsia"/>
          <w:lang w:val="nl-NL"/>
        </w:rPr>
        <w:t>0,-</w:t>
      </w:r>
      <w:r w:rsidR="20ECD83B" w:rsidRPr="15F83314">
        <w:rPr>
          <w:rFonts w:eastAsiaTheme="minorEastAsia"/>
          <w:lang w:val="nl-NL"/>
        </w:rPr>
        <w:t xml:space="preserve"> per jaar per vrijwilliger</w:t>
      </w:r>
      <w:r w:rsidR="00BA2DA3" w:rsidRPr="15F83314">
        <w:rPr>
          <w:rFonts w:eastAsiaTheme="minorEastAsia"/>
          <w:lang w:val="nl-NL"/>
        </w:rPr>
        <w:t>).</w:t>
      </w:r>
    </w:p>
    <w:p w14:paraId="4BFAB925" w14:textId="4FA2A151" w:rsidR="00BA2DA3" w:rsidRDefault="00832AC9" w:rsidP="0EA1EB7B">
      <w:pPr>
        <w:pStyle w:val="Lijstalinea"/>
        <w:numPr>
          <w:ilvl w:val="1"/>
          <w:numId w:val="3"/>
        </w:numPr>
        <w:spacing w:after="0" w:line="276" w:lineRule="auto"/>
        <w:ind w:right="134"/>
        <w:rPr>
          <w:rFonts w:eastAsiaTheme="minorEastAsia"/>
          <w:lang w:val="nl-NL"/>
        </w:rPr>
      </w:pPr>
      <w:r w:rsidRPr="0EA1EB7B">
        <w:rPr>
          <w:rFonts w:eastAsiaTheme="minorEastAsia"/>
          <w:lang w:val="nl-NL"/>
        </w:rPr>
        <w:t>Cateringkosten</w:t>
      </w:r>
      <w:r w:rsidR="00BA2DA3" w:rsidRPr="0EA1EB7B">
        <w:rPr>
          <w:rFonts w:eastAsiaTheme="minorEastAsia"/>
          <w:lang w:val="nl-NL"/>
        </w:rPr>
        <w:t xml:space="preserve"> (maximaal €150,- per bijeenkomst).</w:t>
      </w:r>
    </w:p>
    <w:p w14:paraId="6C9DAC30" w14:textId="24C96086" w:rsidR="00BA2DA3" w:rsidRPr="009F268C" w:rsidRDefault="00832AC9" w:rsidP="0EA1EB7B">
      <w:pPr>
        <w:pStyle w:val="Lijstalinea"/>
        <w:numPr>
          <w:ilvl w:val="1"/>
          <w:numId w:val="3"/>
        </w:numPr>
        <w:spacing w:after="0" w:line="276" w:lineRule="auto"/>
        <w:ind w:right="134"/>
        <w:rPr>
          <w:rFonts w:eastAsiaTheme="minorEastAsia"/>
          <w:lang w:val="nl-NL"/>
        </w:rPr>
      </w:pPr>
      <w:r w:rsidRPr="0EA1EB7B">
        <w:rPr>
          <w:rFonts w:eastAsiaTheme="minorEastAsia"/>
          <w:spacing w:val="-1"/>
          <w:lang w:val="nl-NL"/>
        </w:rPr>
        <w:t>Publicatiekosten</w:t>
      </w:r>
      <w:r w:rsidR="00BA2DA3" w:rsidRPr="0EA1EB7B">
        <w:rPr>
          <w:rFonts w:eastAsiaTheme="minorEastAsia"/>
          <w:spacing w:val="-1"/>
          <w:lang w:val="nl-NL"/>
        </w:rPr>
        <w:t xml:space="preserve"> (maximaal €100,-).</w:t>
      </w:r>
    </w:p>
    <w:p w14:paraId="77E38EEB" w14:textId="69942888" w:rsidR="00BA2DA3" w:rsidRPr="009F268C" w:rsidRDefault="00BA2DA3" w:rsidP="0EA1EB7B">
      <w:pPr>
        <w:pStyle w:val="Lijstalinea"/>
        <w:numPr>
          <w:ilvl w:val="1"/>
          <w:numId w:val="3"/>
        </w:numPr>
        <w:spacing w:after="0" w:line="276" w:lineRule="auto"/>
        <w:ind w:right="134"/>
        <w:rPr>
          <w:rFonts w:eastAsiaTheme="minorEastAsia"/>
          <w:lang w:val="nl-NL"/>
        </w:rPr>
      </w:pPr>
      <w:r w:rsidRPr="0EA1EB7B">
        <w:rPr>
          <w:rFonts w:eastAsiaTheme="minorEastAsia"/>
          <w:spacing w:val="-2"/>
          <w:lang w:val="nl-NL"/>
        </w:rPr>
        <w:t>Overige kosten – reiskosten (indien nodig, maximaal €150,-); materiaalkosten (graag specificeren).</w:t>
      </w:r>
    </w:p>
    <w:p w14:paraId="314FED60" w14:textId="39DE3011" w:rsidR="0052751C" w:rsidRPr="0052751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Alle gemaakte kosten</w:t>
      </w:r>
      <w:r w:rsidR="00245685" w:rsidRPr="0EA1EB7B">
        <w:rPr>
          <w:rFonts w:eastAsiaTheme="minorEastAsia"/>
          <w:lang w:val="nl-NL" w:eastAsia="nl-NL"/>
        </w:rPr>
        <w:t xml:space="preserve"> </w:t>
      </w:r>
      <w:r w:rsidRPr="0EA1EB7B">
        <w:rPr>
          <w:rFonts w:eastAsiaTheme="minorEastAsia"/>
          <w:lang w:val="nl-NL" w:eastAsia="nl-NL"/>
        </w:rPr>
        <w:t>moeten altijd gespecificeerd worden.</w:t>
      </w:r>
    </w:p>
    <w:p w14:paraId="09A6D690" w14:textId="4D4BFF49" w:rsidR="0052751C" w:rsidRPr="0052751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Elke afzonderlijke kostenpost heeft een maximaal begroot bedrag. Deze zijn terug te vinden in het aanvraagformulier.</w:t>
      </w:r>
    </w:p>
    <w:p w14:paraId="4925CCA4" w14:textId="2439A9CC" w:rsidR="00C2029E" w:rsidRPr="00052986" w:rsidRDefault="0052751C" w:rsidP="15F83314">
      <w:pPr>
        <w:pStyle w:val="Lijstalinea"/>
        <w:numPr>
          <w:ilvl w:val="0"/>
          <w:numId w:val="3"/>
        </w:numPr>
        <w:spacing w:after="0" w:line="240" w:lineRule="auto"/>
        <w:rPr>
          <w:rFonts w:eastAsiaTheme="minorEastAsia"/>
          <w:lang w:val="nl-NL" w:eastAsia="nl-NL"/>
        </w:rPr>
      </w:pPr>
      <w:r w:rsidRPr="00052986">
        <w:rPr>
          <w:rFonts w:eastAsiaTheme="minorEastAsia"/>
          <w:lang w:val="nl-NL" w:eastAsia="nl-NL"/>
        </w:rPr>
        <w:t>Vrijwilligersvergoedingen zijn wettelijk vastgesteld op maximaal €</w:t>
      </w:r>
      <w:r w:rsidR="00437AB7" w:rsidRPr="00052986">
        <w:rPr>
          <w:rFonts w:eastAsiaTheme="minorEastAsia"/>
          <w:lang w:val="nl-NL" w:eastAsia="nl-NL"/>
        </w:rPr>
        <w:t>5</w:t>
      </w:r>
      <w:r w:rsidRPr="00052986">
        <w:rPr>
          <w:rFonts w:eastAsiaTheme="minorEastAsia"/>
          <w:lang w:val="nl-NL" w:eastAsia="nl-NL"/>
        </w:rPr>
        <w:t>,</w:t>
      </w:r>
      <w:r w:rsidR="00B4666A" w:rsidRPr="00052986">
        <w:rPr>
          <w:rFonts w:eastAsiaTheme="minorEastAsia"/>
          <w:lang w:val="nl-NL" w:eastAsia="nl-NL"/>
        </w:rPr>
        <w:t>50</w:t>
      </w:r>
      <w:r w:rsidRPr="00052986">
        <w:rPr>
          <w:rFonts w:eastAsiaTheme="minorEastAsia"/>
          <w:lang w:val="nl-NL" w:eastAsia="nl-NL"/>
        </w:rPr>
        <w:t xml:space="preserve"> per uur, met een maximum van €</w:t>
      </w:r>
      <w:r w:rsidR="00B4666A" w:rsidRPr="00052986">
        <w:rPr>
          <w:rFonts w:eastAsiaTheme="minorEastAsia"/>
          <w:lang w:val="nl-NL" w:eastAsia="nl-NL"/>
        </w:rPr>
        <w:t>21</w:t>
      </w:r>
      <w:r w:rsidRPr="00052986">
        <w:rPr>
          <w:rFonts w:eastAsiaTheme="minorEastAsia"/>
          <w:lang w:val="nl-NL" w:eastAsia="nl-NL"/>
        </w:rPr>
        <w:t>0,- per maand en €</w:t>
      </w:r>
      <w:r w:rsidR="00B4666A" w:rsidRPr="00052986">
        <w:rPr>
          <w:rFonts w:eastAsiaTheme="minorEastAsia"/>
          <w:lang w:val="nl-NL" w:eastAsia="nl-NL"/>
        </w:rPr>
        <w:t>21</w:t>
      </w:r>
      <w:r w:rsidRPr="00052986">
        <w:rPr>
          <w:rFonts w:eastAsiaTheme="minorEastAsia"/>
          <w:lang w:val="nl-NL" w:eastAsia="nl-NL"/>
        </w:rPr>
        <w:t>00,- per jaar.</w:t>
      </w:r>
    </w:p>
    <w:p w14:paraId="367306B0" w14:textId="5EDEB245" w:rsidR="00C2029E" w:rsidRPr="00431656" w:rsidRDefault="00C2029E" w:rsidP="0EA1EB7B">
      <w:pPr>
        <w:pStyle w:val="Lijstalinea"/>
        <w:numPr>
          <w:ilvl w:val="0"/>
          <w:numId w:val="3"/>
        </w:numPr>
        <w:tabs>
          <w:tab w:val="left" w:pos="324"/>
        </w:tabs>
        <w:spacing w:after="0" w:line="0" w:lineRule="atLeast"/>
        <w:jc w:val="both"/>
        <w:rPr>
          <w:rFonts w:eastAsiaTheme="minorEastAsia"/>
          <w:lang w:val="nl-NL"/>
        </w:rPr>
      </w:pPr>
      <w:r w:rsidRPr="0EA1EB7B">
        <w:rPr>
          <w:rFonts w:eastAsiaTheme="minorEastAsia"/>
          <w:lang w:val="nl-NL"/>
        </w:rPr>
        <w:t xml:space="preserve">De organisator </w:t>
      </w:r>
      <w:r w:rsidR="00C6302B" w:rsidRPr="0EA1EB7B">
        <w:rPr>
          <w:rFonts w:eastAsiaTheme="minorEastAsia"/>
          <w:lang w:val="nl-NL"/>
        </w:rPr>
        <w:t xml:space="preserve">mag </w:t>
      </w:r>
      <w:r w:rsidRPr="0EA1EB7B">
        <w:rPr>
          <w:rFonts w:eastAsiaTheme="minorEastAsia"/>
          <w:lang w:val="nl-NL"/>
        </w:rPr>
        <w:t>maximaal €150,- besteden aan reis- en parkeerkosten.</w:t>
      </w:r>
    </w:p>
    <w:p w14:paraId="10B0A451" w14:textId="7DEAC858" w:rsidR="0052751C" w:rsidRDefault="00D55032"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geven van een pitch over het ingediende project </w:t>
      </w:r>
      <w:r w:rsidR="00D20E4F" w:rsidRPr="0EA1EB7B">
        <w:rPr>
          <w:rFonts w:eastAsiaTheme="minorEastAsia"/>
          <w:lang w:val="nl-NL" w:eastAsia="nl-NL"/>
        </w:rPr>
        <w:t xml:space="preserve">tijdens een beslisbijeenkomst, </w:t>
      </w:r>
      <w:r w:rsidRPr="0EA1EB7B">
        <w:rPr>
          <w:rFonts w:eastAsiaTheme="minorEastAsia"/>
          <w:lang w:val="nl-NL" w:eastAsia="nl-NL"/>
        </w:rPr>
        <w:t xml:space="preserve">is een vast onderdeel van de </w:t>
      </w:r>
      <w:r w:rsidR="00D20E4F" w:rsidRPr="0EA1EB7B">
        <w:rPr>
          <w:rFonts w:eastAsiaTheme="minorEastAsia"/>
          <w:lang w:val="nl-NL" w:eastAsia="nl-NL"/>
        </w:rPr>
        <w:t>aanvraag</w:t>
      </w:r>
      <w:r w:rsidRPr="0EA1EB7B">
        <w:rPr>
          <w:rFonts w:eastAsiaTheme="minorEastAsia"/>
          <w:lang w:val="nl-NL" w:eastAsia="nl-NL"/>
        </w:rPr>
        <w:t>procedure.</w:t>
      </w:r>
    </w:p>
    <w:p w14:paraId="01EEFAE8" w14:textId="77777777" w:rsidR="00D20E4F" w:rsidRDefault="00D20E4F" w:rsidP="0EA1EB7B">
      <w:pPr>
        <w:spacing w:after="0" w:line="240" w:lineRule="auto"/>
        <w:rPr>
          <w:rFonts w:eastAsiaTheme="minorEastAsia"/>
          <w:lang w:val="nl-NL" w:eastAsia="nl-NL"/>
        </w:rPr>
      </w:pPr>
    </w:p>
    <w:p w14:paraId="481C3F1E" w14:textId="77777777" w:rsidR="00702BDC" w:rsidRPr="0052751C" w:rsidRDefault="00702BDC" w:rsidP="0EA1EB7B">
      <w:pPr>
        <w:spacing w:after="0" w:line="240" w:lineRule="auto"/>
        <w:rPr>
          <w:rFonts w:eastAsiaTheme="minorEastAsia"/>
          <w:u w:val="single"/>
          <w:lang w:val="nl-NL" w:eastAsia="nl-NL"/>
        </w:rPr>
      </w:pPr>
      <w:r w:rsidRPr="0EA1EB7B">
        <w:rPr>
          <w:rFonts w:eastAsiaTheme="minorEastAsia"/>
          <w:u w:val="single"/>
          <w:lang w:val="nl-NL" w:eastAsia="nl-NL"/>
        </w:rPr>
        <w:t>Projectvoorwaarden</w:t>
      </w:r>
    </w:p>
    <w:p w14:paraId="6250AF34" w14:textId="57E1CFD2" w:rsidR="00B9375B" w:rsidRPr="00195A55"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Projecten waarvan de activiteiten op één dag plaatsvinden zijn uitgesloten van deelname aan de aanvraagprocedure.</w:t>
      </w:r>
    </w:p>
    <w:p w14:paraId="100F4C78" w14:textId="5F083878" w:rsidR="00195A55" w:rsidRPr="00195A55" w:rsidRDefault="00195A5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Alle activiteiten die met het budget van het SPE gefinancierd worden dienen Nederlands als voertaal te hanteren. Mocht het wenselijk zijn dan kan er ter plekke vertaald worden. </w:t>
      </w:r>
    </w:p>
    <w:p w14:paraId="6A5E380A" w14:textId="440C836F" w:rsidR="00702BD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Binnen het project worden minstens 5 bijeenkomsten aangeboden, die allen bijdragen aan de emancipatie van Amsterdammers.</w:t>
      </w:r>
    </w:p>
    <w:p w14:paraId="3B98D9EF" w14:textId="038EB573" w:rsidR="00702BDC" w:rsidRDefault="00702BDC" w:rsidP="15F83314">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Iedere bijeenkomst bereikt</w:t>
      </w:r>
      <w:r w:rsidR="249333C3" w:rsidRPr="15F83314">
        <w:rPr>
          <w:rFonts w:eastAsiaTheme="minorEastAsia"/>
          <w:lang w:val="nl-NL" w:eastAsia="nl-NL"/>
        </w:rPr>
        <w:t xml:space="preserve"> minimaal</w:t>
      </w:r>
      <w:r w:rsidRPr="15F83314">
        <w:rPr>
          <w:rFonts w:eastAsiaTheme="minorEastAsia"/>
          <w:lang w:val="nl-NL" w:eastAsia="nl-NL"/>
        </w:rPr>
        <w:t xml:space="preserve"> 15 deelnemers.</w:t>
      </w:r>
    </w:p>
    <w:p w14:paraId="4DFF24B3" w14:textId="53E6A08F" w:rsidR="00AA0428" w:rsidRDefault="00AA0428"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Van iedere georganiseerde bijeenkomst ontvangt het SPE een aanwezigheidslijst.</w:t>
      </w:r>
    </w:p>
    <w:p w14:paraId="71ED7ACA" w14:textId="5D0F80C9" w:rsidR="00D20E4F" w:rsidRPr="00E35306" w:rsidRDefault="00D20E4F"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Wanneer een bijeenkomst onvoldoende deelnemers trekt, wordt in samenspraak met het SPE een vervangend programma /extra bijeenkomsten samengesteld</w:t>
      </w:r>
      <w:r w:rsidR="00431656" w:rsidRPr="0EA1EB7B">
        <w:rPr>
          <w:rFonts w:eastAsiaTheme="minorEastAsia"/>
          <w:lang w:val="nl-NL" w:eastAsia="nl-NL"/>
        </w:rPr>
        <w:t xml:space="preserve"> </w:t>
      </w:r>
      <w:r w:rsidRPr="0EA1EB7B">
        <w:rPr>
          <w:rFonts w:eastAsiaTheme="minorEastAsia"/>
          <w:lang w:val="nl-NL" w:eastAsia="nl-NL"/>
        </w:rPr>
        <w:t>/georganiseerd.</w:t>
      </w:r>
    </w:p>
    <w:p w14:paraId="735CB2B5" w14:textId="29FCAA1F" w:rsidR="00E35306" w:rsidRDefault="00E35306"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Voorafgaand aan de start van het gehonoreerde project worden de verwachtingen besproken met een aangewezen SPE</w:t>
      </w:r>
      <w:r w:rsidR="00832AC9" w:rsidRPr="0EA1EB7B">
        <w:rPr>
          <w:rFonts w:eastAsiaTheme="minorEastAsia"/>
          <w:lang w:val="nl-NL" w:eastAsia="nl-NL"/>
        </w:rPr>
        <w:t>-</w:t>
      </w:r>
      <w:r w:rsidRPr="0EA1EB7B">
        <w:rPr>
          <w:rFonts w:eastAsiaTheme="minorEastAsia"/>
          <w:lang w:val="nl-NL" w:eastAsia="nl-NL"/>
        </w:rPr>
        <w:t>medewerker. Ook wordt een opdrachtovereenkomst getekend.</w:t>
      </w:r>
    </w:p>
    <w:p w14:paraId="3E8C96D6" w14:textId="7FBE03CC" w:rsidR="00702BDC" w:rsidRPr="0022105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Tijdens het traject wordt intensief contact onderhouden met </w:t>
      </w:r>
      <w:r w:rsidR="00E35306" w:rsidRPr="0EA1EB7B">
        <w:rPr>
          <w:rFonts w:eastAsiaTheme="minorEastAsia"/>
          <w:lang w:val="nl-NL" w:eastAsia="nl-NL"/>
        </w:rPr>
        <w:t>de vooraf</w:t>
      </w:r>
      <w:r w:rsidRPr="0EA1EB7B">
        <w:rPr>
          <w:rFonts w:eastAsiaTheme="minorEastAsia"/>
          <w:lang w:val="nl-NL" w:eastAsia="nl-NL"/>
        </w:rPr>
        <w:t xml:space="preserve"> aangewezen SPE</w:t>
      </w:r>
      <w:r w:rsidR="00832AC9" w:rsidRPr="0EA1EB7B">
        <w:rPr>
          <w:rFonts w:eastAsiaTheme="minorEastAsia"/>
          <w:lang w:val="nl-NL" w:eastAsia="nl-NL"/>
        </w:rPr>
        <w:t>-</w:t>
      </w:r>
      <w:r w:rsidR="00D20E4F" w:rsidRPr="0EA1EB7B">
        <w:rPr>
          <w:rFonts w:eastAsiaTheme="minorEastAsia"/>
          <w:lang w:val="nl-NL" w:eastAsia="nl-NL"/>
        </w:rPr>
        <w:t>me</w:t>
      </w:r>
      <w:r w:rsidRPr="0EA1EB7B">
        <w:rPr>
          <w:rFonts w:eastAsiaTheme="minorEastAsia"/>
          <w:lang w:val="nl-NL" w:eastAsia="nl-NL"/>
        </w:rPr>
        <w:t>dewerker.</w:t>
      </w:r>
    </w:p>
    <w:p w14:paraId="764E0C9C" w14:textId="6910DA98" w:rsidR="00702BD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SPE dient voor </w:t>
      </w:r>
      <w:r w:rsidR="00AA0428" w:rsidRPr="0EA1EB7B">
        <w:rPr>
          <w:rFonts w:eastAsiaTheme="minorEastAsia"/>
          <w:lang w:val="nl-NL" w:eastAsia="nl-NL"/>
        </w:rPr>
        <w:t>de start van</w:t>
      </w:r>
      <w:r w:rsidRPr="0EA1EB7B">
        <w:rPr>
          <w:rFonts w:eastAsiaTheme="minorEastAsia"/>
          <w:lang w:val="nl-NL" w:eastAsia="nl-NL"/>
        </w:rPr>
        <w:t xml:space="preserve"> het project geïnformeerd te zijn over de planning van de activiteiten.</w:t>
      </w:r>
    </w:p>
    <w:p w14:paraId="2B46A965" w14:textId="3A6DCE85" w:rsidR="00702BDC" w:rsidRDefault="00AA0428"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Een medewerker van het SPE</w:t>
      </w:r>
      <w:r w:rsidR="00702BDC" w:rsidRPr="0EA1EB7B">
        <w:rPr>
          <w:rFonts w:eastAsiaTheme="minorEastAsia"/>
          <w:lang w:val="nl-NL" w:eastAsia="nl-NL"/>
        </w:rPr>
        <w:t xml:space="preserve"> wordt actief uitgenodigd voor één of meerdere georganiseerde activiteiten. </w:t>
      </w:r>
    </w:p>
    <w:p w14:paraId="4D599E72" w14:textId="0F8619A2" w:rsidR="00431656" w:rsidRDefault="00431656" w:rsidP="0EA1EB7B">
      <w:pPr>
        <w:pStyle w:val="Lijstalinea"/>
        <w:numPr>
          <w:ilvl w:val="0"/>
          <w:numId w:val="3"/>
        </w:numPr>
        <w:rPr>
          <w:rFonts w:eastAsiaTheme="minorEastAsia"/>
          <w:lang w:val="nl-NL" w:eastAsia="nl-NL"/>
        </w:rPr>
      </w:pPr>
      <w:r w:rsidRPr="0EA1EB7B">
        <w:rPr>
          <w:rFonts w:eastAsiaTheme="minorEastAsia"/>
          <w:lang w:val="nl-NL" w:eastAsia="nl-NL"/>
        </w:rPr>
        <w:t xml:space="preserve">Bij het ontvangen van </w:t>
      </w:r>
      <w:r w:rsidR="00483ECB" w:rsidRPr="0EA1EB7B">
        <w:rPr>
          <w:rFonts w:eastAsiaTheme="minorEastAsia"/>
          <w:lang w:val="nl-NL" w:eastAsia="nl-NL"/>
        </w:rPr>
        <w:t xml:space="preserve">de </w:t>
      </w:r>
      <w:r w:rsidRPr="0EA1EB7B">
        <w:rPr>
          <w:rFonts w:eastAsiaTheme="minorEastAsia"/>
          <w:lang w:val="nl-NL" w:eastAsia="nl-NL"/>
        </w:rPr>
        <w:t>planning van de activiteiten ontvangt de organisatie 90% van het totale budget.</w:t>
      </w:r>
    </w:p>
    <w:p w14:paraId="544F08F4" w14:textId="185CB6F1" w:rsidR="00483ECB" w:rsidRPr="00431656" w:rsidRDefault="00483ECB" w:rsidP="15F83314">
      <w:pPr>
        <w:pStyle w:val="Lijstalinea"/>
        <w:numPr>
          <w:ilvl w:val="0"/>
          <w:numId w:val="3"/>
        </w:numPr>
        <w:rPr>
          <w:rFonts w:eastAsiaTheme="minorEastAsia"/>
          <w:lang w:val="nl-NL" w:eastAsia="nl-NL"/>
        </w:rPr>
      </w:pPr>
      <w:r w:rsidRPr="15F83314">
        <w:rPr>
          <w:rFonts w:eastAsiaTheme="minorEastAsia"/>
          <w:lang w:val="nl-NL" w:eastAsia="nl-NL"/>
        </w:rPr>
        <w:t>De looptijd</w:t>
      </w:r>
      <w:r w:rsidR="435F86FF" w:rsidRPr="15F83314">
        <w:rPr>
          <w:rFonts w:eastAsiaTheme="minorEastAsia"/>
          <w:lang w:val="nl-NL" w:eastAsia="nl-NL"/>
        </w:rPr>
        <w:t>, inclusief verantwoordingsperiode,</w:t>
      </w:r>
      <w:r w:rsidRPr="15F83314">
        <w:rPr>
          <w:rFonts w:eastAsiaTheme="minorEastAsia"/>
          <w:lang w:val="nl-NL" w:eastAsia="nl-NL"/>
        </w:rPr>
        <w:t xml:space="preserve"> van het project is maximaal 12 maanden. </w:t>
      </w:r>
      <w:bookmarkStart w:id="0" w:name="_Hlk47439994"/>
      <w:r w:rsidRPr="15F83314">
        <w:rPr>
          <w:rFonts w:eastAsiaTheme="minorEastAsia"/>
          <w:lang w:val="nl-NL" w:eastAsia="nl-NL"/>
        </w:rPr>
        <w:t xml:space="preserve">Deze gaat in vanaf het moment dat de startovereenkomst getekend is. </w:t>
      </w:r>
    </w:p>
    <w:bookmarkEnd w:id="0"/>
    <w:p w14:paraId="50DD50BF" w14:textId="35C62B39" w:rsidR="00702BDC" w:rsidRPr="00E35306"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Wanneer niet aan bovenstaande voorwaarden wordt voldaan, zal de organisatie uitgesloten worden van verder gebruik van het speerpuntbudget.</w:t>
      </w:r>
    </w:p>
    <w:p w14:paraId="556F8D0C" w14:textId="77777777" w:rsidR="00702BDC" w:rsidRDefault="00702BDC" w:rsidP="0EA1EB7B">
      <w:pPr>
        <w:spacing w:after="0" w:line="240" w:lineRule="auto"/>
        <w:rPr>
          <w:rFonts w:eastAsiaTheme="minorEastAsia"/>
          <w:lang w:val="nl-NL" w:eastAsia="nl-NL"/>
        </w:rPr>
      </w:pPr>
    </w:p>
    <w:p w14:paraId="3382E126" w14:textId="77777777" w:rsidR="00D20E4F" w:rsidRPr="00D20E4F" w:rsidRDefault="00702BDC" w:rsidP="0EA1EB7B">
      <w:pPr>
        <w:spacing w:after="0" w:line="240" w:lineRule="auto"/>
        <w:rPr>
          <w:rFonts w:eastAsiaTheme="minorEastAsia"/>
          <w:u w:val="single"/>
          <w:lang w:val="nl-NL" w:eastAsia="nl-NL"/>
        </w:rPr>
      </w:pPr>
      <w:r w:rsidRPr="0EA1EB7B">
        <w:rPr>
          <w:rFonts w:eastAsiaTheme="minorEastAsia"/>
          <w:u w:val="single"/>
          <w:lang w:val="nl-NL" w:eastAsia="nl-NL"/>
        </w:rPr>
        <w:t>Verantwoording</w:t>
      </w:r>
    </w:p>
    <w:p w14:paraId="0F863EB0" w14:textId="0B6839E2" w:rsidR="0026404C" w:rsidRDefault="0026404C" w:rsidP="0EA1EB7B">
      <w:pPr>
        <w:pStyle w:val="paragraph"/>
        <w:numPr>
          <w:ilvl w:val="0"/>
          <w:numId w:val="3"/>
        </w:numPr>
        <w:spacing w:before="0" w:beforeAutospacing="0" w:after="0" w:afterAutospacing="0"/>
        <w:textAlignment w:val="baseline"/>
        <w:rPr>
          <w:rStyle w:val="normaltextrun"/>
          <w:rFonts w:asciiTheme="minorHAnsi" w:eastAsiaTheme="minorEastAsia" w:hAnsiTheme="minorHAnsi" w:cstheme="minorBidi"/>
          <w:sz w:val="22"/>
          <w:szCs w:val="22"/>
          <w:lang w:val="nl-NL"/>
        </w:rPr>
      </w:pPr>
      <w:r w:rsidRPr="0EA1EB7B">
        <w:rPr>
          <w:rStyle w:val="normaltextrun"/>
          <w:rFonts w:asciiTheme="minorHAnsi" w:eastAsiaTheme="minorEastAsia" w:hAnsiTheme="minorHAnsi" w:cstheme="minorBidi"/>
          <w:sz w:val="22"/>
          <w:szCs w:val="22"/>
          <w:lang w:val="nl-NL"/>
        </w:rPr>
        <w:t xml:space="preserve">Binnen 1 maand na afronding van het project dient de hoofdaanvrager een verantwoording in. </w:t>
      </w:r>
    </w:p>
    <w:p w14:paraId="0768805C" w14:textId="752EE580" w:rsidR="007D5887" w:rsidRDefault="00B4666A" w:rsidP="0EA1EB7B">
      <w:pPr>
        <w:pStyle w:val="paragraph"/>
        <w:numPr>
          <w:ilvl w:val="0"/>
          <w:numId w:val="3"/>
        </w:numPr>
        <w:spacing w:before="0" w:beforeAutospacing="0" w:after="0" w:afterAutospacing="0"/>
        <w:textAlignment w:val="baseline"/>
        <w:rPr>
          <w:sz w:val="22"/>
          <w:szCs w:val="22"/>
          <w:lang w:val="nl-NL"/>
        </w:rPr>
      </w:pPr>
      <w:r>
        <w:rPr>
          <w:rStyle w:val="normaltextrun"/>
          <w:rFonts w:asciiTheme="minorHAnsi" w:eastAsiaTheme="minorEastAsia" w:hAnsiTheme="minorHAnsi" w:cstheme="minorBidi"/>
          <w:sz w:val="22"/>
          <w:szCs w:val="22"/>
          <w:lang w:val="nl-NL"/>
        </w:rPr>
        <w:t xml:space="preserve">Deze </w:t>
      </w:r>
      <w:r w:rsidR="003E784D" w:rsidRPr="0EA1EB7B">
        <w:rPr>
          <w:rStyle w:val="normaltextrun"/>
          <w:rFonts w:asciiTheme="minorHAnsi" w:eastAsiaTheme="minorEastAsia" w:hAnsiTheme="minorHAnsi" w:cstheme="minorBidi"/>
          <w:sz w:val="22"/>
          <w:szCs w:val="22"/>
          <w:lang w:val="nl-NL"/>
        </w:rPr>
        <w:t xml:space="preserve">bestaat uit het ingevulde </w:t>
      </w:r>
      <w:hyperlink r:id="rId10" w:history="1">
        <w:r w:rsidR="003E784D" w:rsidRPr="00007E95">
          <w:rPr>
            <w:rStyle w:val="Hyperlink"/>
            <w:rFonts w:asciiTheme="minorHAnsi" w:eastAsiaTheme="minorEastAsia" w:hAnsiTheme="minorHAnsi" w:cstheme="minorBidi"/>
            <w:sz w:val="22"/>
            <w:szCs w:val="22"/>
            <w:lang w:val="nl-NL"/>
          </w:rPr>
          <w:t>formulier voor inhoudelijke verantwoordingen</w:t>
        </w:r>
      </w:hyperlink>
      <w:r w:rsidR="003E784D" w:rsidRPr="00007E95">
        <w:rPr>
          <w:rStyle w:val="normaltextrun"/>
          <w:rFonts w:asciiTheme="minorHAnsi" w:eastAsiaTheme="minorEastAsia" w:hAnsiTheme="minorHAnsi" w:cstheme="minorBidi"/>
          <w:sz w:val="22"/>
          <w:szCs w:val="22"/>
          <w:lang w:val="nl-NL"/>
        </w:rPr>
        <w:t xml:space="preserve">, het ingevulde </w:t>
      </w:r>
      <w:hyperlink r:id="rId11" w:history="1">
        <w:r w:rsidR="003E784D" w:rsidRPr="00007E95">
          <w:rPr>
            <w:rStyle w:val="Hyperlink"/>
            <w:rFonts w:asciiTheme="minorHAnsi" w:eastAsiaTheme="minorEastAsia" w:hAnsiTheme="minorHAnsi" w:cstheme="minorBidi"/>
            <w:sz w:val="22"/>
            <w:szCs w:val="22"/>
            <w:lang w:val="nl-NL"/>
          </w:rPr>
          <w:t>formulier begroot-besteed</w:t>
        </w:r>
      </w:hyperlink>
      <w:r w:rsidR="003E784D" w:rsidRPr="00007E95">
        <w:rPr>
          <w:rStyle w:val="eop"/>
          <w:rFonts w:asciiTheme="minorHAnsi" w:eastAsiaTheme="minorEastAsia" w:hAnsiTheme="minorHAnsi" w:cstheme="minorBidi"/>
          <w:sz w:val="22"/>
          <w:szCs w:val="22"/>
          <w:lang w:val="nl-NL"/>
        </w:rPr>
        <w:t xml:space="preserve"> en </w:t>
      </w:r>
      <w:hyperlink r:id="rId12" w:history="1">
        <w:r w:rsidR="003E784D" w:rsidRPr="00007E95">
          <w:rPr>
            <w:rStyle w:val="Hyperlink"/>
            <w:rFonts w:asciiTheme="minorHAnsi" w:eastAsiaTheme="minorEastAsia" w:hAnsiTheme="minorHAnsi" w:cstheme="minorBidi"/>
            <w:sz w:val="22"/>
            <w:szCs w:val="22"/>
            <w:lang w:val="nl-NL"/>
          </w:rPr>
          <w:t>deelnemerslijsten van de bijeenkomsten</w:t>
        </w:r>
      </w:hyperlink>
      <w:r w:rsidR="0074666C" w:rsidRPr="00007E95">
        <w:rPr>
          <w:rStyle w:val="eop"/>
          <w:rFonts w:asciiTheme="minorHAnsi" w:eastAsiaTheme="minorEastAsia" w:hAnsiTheme="minorHAnsi" w:cstheme="minorBidi"/>
          <w:sz w:val="22"/>
          <w:szCs w:val="22"/>
          <w:lang w:val="nl-NL"/>
        </w:rPr>
        <w:t>.</w:t>
      </w:r>
      <w:r w:rsidR="0074666C" w:rsidRPr="0EA1EB7B">
        <w:rPr>
          <w:rStyle w:val="eop"/>
          <w:rFonts w:asciiTheme="minorHAnsi" w:eastAsiaTheme="minorEastAsia" w:hAnsiTheme="minorHAnsi" w:cstheme="minorBidi"/>
          <w:sz w:val="22"/>
          <w:szCs w:val="22"/>
          <w:lang w:val="nl-NL"/>
        </w:rPr>
        <w:t xml:space="preserve"> De bonnen dienen bewaard te worden</w:t>
      </w:r>
      <w:r w:rsidR="00007E95">
        <w:rPr>
          <w:rStyle w:val="eop"/>
          <w:rFonts w:asciiTheme="minorHAnsi" w:eastAsiaTheme="minorEastAsia" w:hAnsiTheme="minorHAnsi" w:cstheme="minorBidi"/>
          <w:sz w:val="22"/>
          <w:szCs w:val="22"/>
          <w:lang w:val="nl-NL"/>
        </w:rPr>
        <w:t xml:space="preserve"> </w:t>
      </w:r>
      <w:r w:rsidR="00D92913" w:rsidRPr="0EA1EB7B">
        <w:rPr>
          <w:rStyle w:val="eop"/>
          <w:rFonts w:asciiTheme="minorHAnsi" w:eastAsiaTheme="minorEastAsia" w:hAnsiTheme="minorHAnsi" w:cstheme="minorBidi"/>
          <w:sz w:val="22"/>
          <w:szCs w:val="22"/>
          <w:lang w:val="nl-NL"/>
        </w:rPr>
        <w:t>door de aanvrager totdat de verantwoording door het SPE is goedgekeurd en moeten op verzoek van het SPE aangeleverd kunnen worden.</w:t>
      </w:r>
      <w:r w:rsidR="003E784D" w:rsidRPr="0EA1EB7B">
        <w:rPr>
          <w:rStyle w:val="eop"/>
          <w:rFonts w:asciiTheme="minorHAnsi" w:eastAsiaTheme="minorEastAsia" w:hAnsiTheme="minorHAnsi" w:cstheme="minorBidi"/>
          <w:sz w:val="22"/>
          <w:szCs w:val="22"/>
          <w:lang w:val="nl-NL"/>
        </w:rPr>
        <w:t xml:space="preserve"> </w:t>
      </w:r>
    </w:p>
    <w:p w14:paraId="6CFCF0D5" w14:textId="5F523590" w:rsidR="00431656" w:rsidRDefault="003E784D"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lastRenderedPageBreak/>
        <w:t>De hoofdaanvrager verantwoordt de gemaakte kosten binnen één maand na afronding van de activiteit. Als de organisatie dit niet doet, bestaat de mogelijkheid dat het bedrag wordt teruggevorderd.</w:t>
      </w:r>
    </w:p>
    <w:p w14:paraId="04D8AE2C" w14:textId="71E5FF49" w:rsidR="00431656" w:rsidRDefault="00431656" w:rsidP="0EA1EB7B">
      <w:pPr>
        <w:pStyle w:val="Lijstalinea"/>
        <w:numPr>
          <w:ilvl w:val="0"/>
          <w:numId w:val="3"/>
        </w:numPr>
        <w:spacing w:after="0" w:line="240" w:lineRule="auto"/>
        <w:rPr>
          <w:rFonts w:eastAsiaTheme="minorEastAsia"/>
          <w:lang w:val="nl-NL" w:eastAsia="nl-NL"/>
        </w:rPr>
      </w:pPr>
      <w:bookmarkStart w:id="1" w:name="_Hlk169606"/>
      <w:r w:rsidRPr="0EA1EB7B">
        <w:rPr>
          <w:rFonts w:eastAsiaTheme="minorEastAsia"/>
          <w:lang w:val="nl-NL" w:eastAsia="nl-NL"/>
        </w:rPr>
        <w:t>Bij een complete en goedgekeurde verantwoording ontvangt de organisatie de resterende 10% van het budget.</w:t>
      </w:r>
    </w:p>
    <w:p w14:paraId="388A9193" w14:textId="659B51B3" w:rsidR="00431656" w:rsidRPr="00431656" w:rsidRDefault="00431656" w:rsidP="0EA1EB7B">
      <w:pPr>
        <w:pStyle w:val="Lijstalinea"/>
        <w:numPr>
          <w:ilvl w:val="0"/>
          <w:numId w:val="3"/>
        </w:numPr>
        <w:spacing w:after="0" w:line="240" w:lineRule="auto"/>
        <w:rPr>
          <w:rFonts w:eastAsiaTheme="minorEastAsia"/>
          <w:lang w:val="nl-NL" w:eastAsia="nl-NL"/>
        </w:rPr>
      </w:pPr>
      <w:r w:rsidRPr="5D9C9FB0">
        <w:rPr>
          <w:rFonts w:eastAsiaTheme="minorEastAsia"/>
          <w:lang w:val="nl-NL" w:eastAsia="nl-NL"/>
        </w:rPr>
        <w:t>Bij een te laat ingeleverde verantwoording, komt de uitbetaling van de laatste 10% te vervallen</w:t>
      </w:r>
      <w:r w:rsidR="00007E95" w:rsidRPr="5D9C9FB0">
        <w:rPr>
          <w:rFonts w:eastAsiaTheme="minorEastAsia"/>
          <w:lang w:val="nl-NL" w:eastAsia="nl-NL"/>
        </w:rPr>
        <w:t>.</w:t>
      </w:r>
      <w:r w:rsidRPr="5D9C9FB0">
        <w:rPr>
          <w:rFonts w:eastAsiaTheme="minorEastAsia"/>
          <w:lang w:val="nl-NL" w:eastAsia="nl-NL"/>
        </w:rPr>
        <w:t xml:space="preserve"> </w:t>
      </w:r>
    </w:p>
    <w:p w14:paraId="11E78536" w14:textId="28443834" w:rsidR="12F569D3" w:rsidRDefault="12F569D3" w:rsidP="5D9C9FB0">
      <w:pPr>
        <w:pStyle w:val="Lijstalinea"/>
        <w:numPr>
          <w:ilvl w:val="0"/>
          <w:numId w:val="3"/>
        </w:numPr>
        <w:spacing w:after="0" w:line="240" w:lineRule="auto"/>
        <w:rPr>
          <w:lang w:val="nl-NL"/>
        </w:rPr>
      </w:pPr>
      <w:r w:rsidRPr="15F83314">
        <w:rPr>
          <w:rFonts w:ascii="Calibri" w:eastAsia="Calibri" w:hAnsi="Calibri" w:cs="Calibri"/>
          <w:color w:val="000000" w:themeColor="text1"/>
          <w:lang w:val="nl-NL"/>
        </w:rPr>
        <w:t>Alleen de verantwoord</w:t>
      </w:r>
      <w:r w:rsidR="02046C31" w:rsidRPr="15F83314">
        <w:rPr>
          <w:rFonts w:ascii="Calibri" w:eastAsia="Calibri" w:hAnsi="Calibri" w:cs="Calibri"/>
          <w:color w:val="000000" w:themeColor="text1"/>
          <w:lang w:val="nl-NL"/>
        </w:rPr>
        <w:t>d</w:t>
      </w:r>
      <w:r w:rsidRPr="15F83314">
        <w:rPr>
          <w:rFonts w:ascii="Calibri" w:eastAsia="Calibri" w:hAnsi="Calibri" w:cs="Calibri"/>
          <w:color w:val="000000" w:themeColor="text1"/>
          <w:lang w:val="nl-NL"/>
        </w:rPr>
        <w:t>e en goedgekeurde kosten worden uitbetaald door het SPE, indien de organisatie meer budget heeft ontvangen dan uitgegeven dient het niet uitgegeven bedrag teruggestort te worden.</w:t>
      </w:r>
    </w:p>
    <w:p w14:paraId="228EC83E" w14:textId="37882233" w:rsidR="00D55032" w:rsidRPr="000C760B" w:rsidRDefault="0052751C" w:rsidP="15F83314">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 xml:space="preserve">Na toekenning heeft het project een doorlooptijd van </w:t>
      </w:r>
      <w:r w:rsidR="0026047D" w:rsidRPr="15F83314">
        <w:rPr>
          <w:rFonts w:eastAsiaTheme="minorEastAsia"/>
          <w:lang w:val="nl-NL" w:eastAsia="nl-NL"/>
        </w:rPr>
        <w:t>12</w:t>
      </w:r>
      <w:r w:rsidRPr="15F83314">
        <w:rPr>
          <w:rFonts w:eastAsiaTheme="minorEastAsia"/>
          <w:lang w:val="nl-NL" w:eastAsia="nl-NL"/>
        </w:rPr>
        <w:t xml:space="preserve"> maanden. </w:t>
      </w:r>
      <w:r w:rsidR="1E92DA68" w:rsidRPr="15F83314">
        <w:rPr>
          <w:rFonts w:eastAsiaTheme="minorEastAsia"/>
          <w:lang w:val="nl-NL" w:eastAsia="nl-NL"/>
        </w:rPr>
        <w:t>Hierbinnen</w:t>
      </w:r>
      <w:r w:rsidRPr="15F83314">
        <w:rPr>
          <w:rFonts w:eastAsiaTheme="minorEastAsia"/>
          <w:lang w:val="nl-NL" w:eastAsia="nl-NL"/>
        </w:rPr>
        <w:t xml:space="preserve"> wordt </w:t>
      </w:r>
      <w:r w:rsidR="1E58441F" w:rsidRPr="15F83314">
        <w:rPr>
          <w:rFonts w:eastAsiaTheme="minorEastAsia"/>
          <w:lang w:val="nl-NL" w:eastAsia="nl-NL"/>
        </w:rPr>
        <w:t xml:space="preserve">ook </w:t>
      </w:r>
      <w:r w:rsidRPr="15F83314">
        <w:rPr>
          <w:rFonts w:eastAsiaTheme="minorEastAsia"/>
          <w:lang w:val="nl-NL" w:eastAsia="nl-NL"/>
        </w:rPr>
        <w:t>de financiële verantwoording ingediend.</w:t>
      </w:r>
      <w:bookmarkEnd w:id="1"/>
    </w:p>
    <w:p w14:paraId="064F5CF1" w14:textId="1A7C19C7" w:rsidR="00A1025D" w:rsidRPr="00472FB4" w:rsidRDefault="0052751C" w:rsidP="0EA1EB7B">
      <w:pPr>
        <w:pStyle w:val="Lijstalinea"/>
        <w:numPr>
          <w:ilvl w:val="0"/>
          <w:numId w:val="3"/>
        </w:numPr>
        <w:spacing w:after="0" w:line="240" w:lineRule="auto"/>
        <w:rPr>
          <w:rFonts w:eastAsiaTheme="minorEastAsia"/>
          <w:lang w:val="nl-NL"/>
        </w:rPr>
      </w:pPr>
      <w:r w:rsidRPr="5D9C9FB0">
        <w:rPr>
          <w:rFonts w:eastAsiaTheme="minorEastAsia"/>
          <w:lang w:val="nl-NL" w:eastAsia="nl-NL"/>
        </w:rPr>
        <w:t xml:space="preserve">De gemeente Amsterdam behoudt zich het recht </w:t>
      </w:r>
      <w:r w:rsidR="00832AC9" w:rsidRPr="5D9C9FB0">
        <w:rPr>
          <w:rFonts w:eastAsiaTheme="minorEastAsia"/>
          <w:lang w:val="nl-NL" w:eastAsia="nl-NL"/>
        </w:rPr>
        <w:t xml:space="preserve">om </w:t>
      </w:r>
      <w:r w:rsidRPr="5D9C9FB0">
        <w:rPr>
          <w:rFonts w:eastAsiaTheme="minorEastAsia"/>
          <w:lang w:val="nl-NL" w:eastAsia="nl-NL"/>
        </w:rPr>
        <w:t xml:space="preserve">de procedure te allen tijde te </w:t>
      </w:r>
      <w:r w:rsidR="00832AC9" w:rsidRPr="5D9C9FB0">
        <w:rPr>
          <w:rFonts w:eastAsiaTheme="minorEastAsia"/>
          <w:lang w:val="nl-NL" w:eastAsia="nl-NL"/>
        </w:rPr>
        <w:t>w</w:t>
      </w:r>
      <w:r w:rsidRPr="5D9C9FB0">
        <w:rPr>
          <w:rFonts w:eastAsiaTheme="minorEastAsia"/>
          <w:lang w:val="nl-NL" w:eastAsia="nl-NL"/>
        </w:rPr>
        <w:t>ijzigen</w:t>
      </w:r>
      <w:r w:rsidR="00832AC9" w:rsidRPr="5D9C9FB0">
        <w:rPr>
          <w:rFonts w:eastAsiaTheme="minorEastAsia"/>
          <w:lang w:val="nl-NL" w:eastAsia="nl-NL"/>
        </w:rPr>
        <w:t>.</w:t>
      </w:r>
    </w:p>
    <w:sectPr w:rsidR="00A1025D" w:rsidRPr="00472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6D80812"/>
    <w:lvl w:ilvl="0" w:tplc="2B2A4C7A">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FA462AE"/>
    <w:multiLevelType w:val="hybridMultilevel"/>
    <w:tmpl w:val="137840A6"/>
    <w:lvl w:ilvl="0" w:tplc="7782560C">
      <w:start w:val="1"/>
      <w:numFmt w:val="decimal"/>
      <w:lvlText w:val="%1."/>
      <w:lvlJc w:val="left"/>
      <w:pPr>
        <w:ind w:left="720" w:hanging="360"/>
      </w:pPr>
    </w:lvl>
    <w:lvl w:ilvl="1" w:tplc="925AEAFA">
      <w:start w:val="1"/>
      <w:numFmt w:val="lowerLetter"/>
      <w:lvlText w:val="%2."/>
      <w:lvlJc w:val="left"/>
      <w:pPr>
        <w:ind w:left="1440" w:hanging="360"/>
      </w:pPr>
    </w:lvl>
    <w:lvl w:ilvl="2" w:tplc="13E23376">
      <w:start w:val="1"/>
      <w:numFmt w:val="lowerRoman"/>
      <w:lvlText w:val="%3."/>
      <w:lvlJc w:val="right"/>
      <w:pPr>
        <w:ind w:left="2160" w:hanging="180"/>
      </w:pPr>
    </w:lvl>
    <w:lvl w:ilvl="3" w:tplc="A080D44A">
      <w:start w:val="1"/>
      <w:numFmt w:val="decimal"/>
      <w:lvlText w:val="%4."/>
      <w:lvlJc w:val="left"/>
      <w:pPr>
        <w:ind w:left="2880" w:hanging="360"/>
      </w:pPr>
    </w:lvl>
    <w:lvl w:ilvl="4" w:tplc="B8C03D70">
      <w:start w:val="1"/>
      <w:numFmt w:val="lowerLetter"/>
      <w:lvlText w:val="%5."/>
      <w:lvlJc w:val="left"/>
      <w:pPr>
        <w:ind w:left="3600" w:hanging="360"/>
      </w:pPr>
    </w:lvl>
    <w:lvl w:ilvl="5" w:tplc="49C21BFA">
      <w:start w:val="1"/>
      <w:numFmt w:val="lowerRoman"/>
      <w:lvlText w:val="%6."/>
      <w:lvlJc w:val="right"/>
      <w:pPr>
        <w:ind w:left="4320" w:hanging="180"/>
      </w:pPr>
    </w:lvl>
    <w:lvl w:ilvl="6" w:tplc="BCDCF014">
      <w:start w:val="1"/>
      <w:numFmt w:val="decimal"/>
      <w:lvlText w:val="%7."/>
      <w:lvlJc w:val="left"/>
      <w:pPr>
        <w:ind w:left="5040" w:hanging="360"/>
      </w:pPr>
    </w:lvl>
    <w:lvl w:ilvl="7" w:tplc="F3FA5E84">
      <w:start w:val="1"/>
      <w:numFmt w:val="lowerLetter"/>
      <w:lvlText w:val="%8."/>
      <w:lvlJc w:val="left"/>
      <w:pPr>
        <w:ind w:left="5760" w:hanging="360"/>
      </w:pPr>
    </w:lvl>
    <w:lvl w:ilvl="8" w:tplc="72746B4A">
      <w:start w:val="1"/>
      <w:numFmt w:val="lowerRoman"/>
      <w:lvlText w:val="%9."/>
      <w:lvlJc w:val="right"/>
      <w:pPr>
        <w:ind w:left="6480" w:hanging="180"/>
      </w:pPr>
    </w:lvl>
  </w:abstractNum>
  <w:abstractNum w:abstractNumId="2" w15:restartNumberingAfterBreak="0">
    <w:nsid w:val="381C3F13"/>
    <w:multiLevelType w:val="hybridMultilevel"/>
    <w:tmpl w:val="10F87CB4"/>
    <w:lvl w:ilvl="0" w:tplc="033C5EDA">
      <w:start w:val="1"/>
      <w:numFmt w:val="decimal"/>
      <w:lvlText w:val="%1."/>
      <w:lvlJc w:val="left"/>
      <w:pPr>
        <w:ind w:left="1008"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6D5DB4"/>
    <w:multiLevelType w:val="hybridMultilevel"/>
    <w:tmpl w:val="E1FE8B04"/>
    <w:lvl w:ilvl="0" w:tplc="C4AEDE1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35341"/>
    <w:multiLevelType w:val="hybridMultilevel"/>
    <w:tmpl w:val="6B749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B43E91"/>
    <w:multiLevelType w:val="hybridMultilevel"/>
    <w:tmpl w:val="A9361056"/>
    <w:lvl w:ilvl="0" w:tplc="C8C22EB8">
      <w:start w:val="4"/>
      <w:numFmt w:val="bullet"/>
      <w:lvlText w:val="-"/>
      <w:lvlJc w:val="left"/>
      <w:pPr>
        <w:ind w:left="1776" w:hanging="360"/>
      </w:pPr>
      <w:rPr>
        <w:rFonts w:ascii="Calibri" w:eastAsia="Times New Roman"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5A622499"/>
    <w:multiLevelType w:val="hybridMultilevel"/>
    <w:tmpl w:val="ADB0C60A"/>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A35D1"/>
    <w:multiLevelType w:val="hybridMultilevel"/>
    <w:tmpl w:val="5874B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E9455B"/>
    <w:multiLevelType w:val="hybridMultilevel"/>
    <w:tmpl w:val="6B749AE2"/>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4A3205"/>
    <w:multiLevelType w:val="hybridMultilevel"/>
    <w:tmpl w:val="468AB33C"/>
    <w:lvl w:ilvl="0" w:tplc="914C8F8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845748">
    <w:abstractNumId w:val="1"/>
  </w:num>
  <w:num w:numId="2" w16cid:durableId="1007513124">
    <w:abstractNumId w:val="7"/>
  </w:num>
  <w:num w:numId="3" w16cid:durableId="161045836">
    <w:abstractNumId w:val="8"/>
  </w:num>
  <w:num w:numId="4" w16cid:durableId="769205692">
    <w:abstractNumId w:val="5"/>
  </w:num>
  <w:num w:numId="5" w16cid:durableId="1713725041">
    <w:abstractNumId w:val="4"/>
  </w:num>
  <w:num w:numId="6" w16cid:durableId="852914517">
    <w:abstractNumId w:val="0"/>
  </w:num>
  <w:num w:numId="7" w16cid:durableId="296419616">
    <w:abstractNumId w:val="2"/>
  </w:num>
  <w:num w:numId="8" w16cid:durableId="787966430">
    <w:abstractNumId w:val="3"/>
  </w:num>
  <w:num w:numId="9" w16cid:durableId="1136877121">
    <w:abstractNumId w:val="9"/>
  </w:num>
  <w:num w:numId="10" w16cid:durableId="627245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C"/>
    <w:rsid w:val="00007E95"/>
    <w:rsid w:val="00031DA7"/>
    <w:rsid w:val="00052986"/>
    <w:rsid w:val="0007147B"/>
    <w:rsid w:val="000C760B"/>
    <w:rsid w:val="000D04F8"/>
    <w:rsid w:val="00105E14"/>
    <w:rsid w:val="0014636A"/>
    <w:rsid w:val="001757C2"/>
    <w:rsid w:val="00177EED"/>
    <w:rsid w:val="00195A55"/>
    <w:rsid w:val="00195CF2"/>
    <w:rsid w:val="00197C34"/>
    <w:rsid w:val="001F7E43"/>
    <w:rsid w:val="0022105C"/>
    <w:rsid w:val="00231058"/>
    <w:rsid w:val="00237CED"/>
    <w:rsid w:val="00245685"/>
    <w:rsid w:val="0026047D"/>
    <w:rsid w:val="0026404C"/>
    <w:rsid w:val="003A6F5F"/>
    <w:rsid w:val="003E784D"/>
    <w:rsid w:val="00417343"/>
    <w:rsid w:val="00420B0A"/>
    <w:rsid w:val="00431656"/>
    <w:rsid w:val="00437AB7"/>
    <w:rsid w:val="00472FB4"/>
    <w:rsid w:val="00483ECB"/>
    <w:rsid w:val="004857D4"/>
    <w:rsid w:val="004B465D"/>
    <w:rsid w:val="004E322A"/>
    <w:rsid w:val="00523DB1"/>
    <w:rsid w:val="0052751C"/>
    <w:rsid w:val="00550AA1"/>
    <w:rsid w:val="00555951"/>
    <w:rsid w:val="005D2E13"/>
    <w:rsid w:val="00656640"/>
    <w:rsid w:val="00674C20"/>
    <w:rsid w:val="006858ED"/>
    <w:rsid w:val="006E0BB0"/>
    <w:rsid w:val="006F6DF7"/>
    <w:rsid w:val="00702BDC"/>
    <w:rsid w:val="0074666C"/>
    <w:rsid w:val="007519C3"/>
    <w:rsid w:val="007C1791"/>
    <w:rsid w:val="007D5887"/>
    <w:rsid w:val="00814136"/>
    <w:rsid w:val="00832AC9"/>
    <w:rsid w:val="008A645A"/>
    <w:rsid w:val="008B2B15"/>
    <w:rsid w:val="008E960D"/>
    <w:rsid w:val="00906BD0"/>
    <w:rsid w:val="009A277A"/>
    <w:rsid w:val="009D6778"/>
    <w:rsid w:val="00A02E6A"/>
    <w:rsid w:val="00A1025D"/>
    <w:rsid w:val="00A12BB4"/>
    <w:rsid w:val="00A92E23"/>
    <w:rsid w:val="00AA0428"/>
    <w:rsid w:val="00B37C9C"/>
    <w:rsid w:val="00B4666A"/>
    <w:rsid w:val="00B611E7"/>
    <w:rsid w:val="00B9375B"/>
    <w:rsid w:val="00BA2DA3"/>
    <w:rsid w:val="00C2029E"/>
    <w:rsid w:val="00C6302B"/>
    <w:rsid w:val="00D00395"/>
    <w:rsid w:val="00D20E4F"/>
    <w:rsid w:val="00D3132A"/>
    <w:rsid w:val="00D34F61"/>
    <w:rsid w:val="00D55032"/>
    <w:rsid w:val="00D92913"/>
    <w:rsid w:val="00DD4D9C"/>
    <w:rsid w:val="00E06339"/>
    <w:rsid w:val="00E35306"/>
    <w:rsid w:val="00EB7902"/>
    <w:rsid w:val="00ED3F94"/>
    <w:rsid w:val="00F03A73"/>
    <w:rsid w:val="00F37EA5"/>
    <w:rsid w:val="00F53C4C"/>
    <w:rsid w:val="00F73E77"/>
    <w:rsid w:val="019A342F"/>
    <w:rsid w:val="02046C31"/>
    <w:rsid w:val="03C636CF"/>
    <w:rsid w:val="03DB3AE4"/>
    <w:rsid w:val="04905FDC"/>
    <w:rsid w:val="07182E40"/>
    <w:rsid w:val="07C2D69A"/>
    <w:rsid w:val="09E9E46D"/>
    <w:rsid w:val="0CBB9F1D"/>
    <w:rsid w:val="0EA1EB7B"/>
    <w:rsid w:val="0EA7A947"/>
    <w:rsid w:val="1072D50A"/>
    <w:rsid w:val="116B01B9"/>
    <w:rsid w:val="12F569D3"/>
    <w:rsid w:val="15162A9D"/>
    <w:rsid w:val="15F83314"/>
    <w:rsid w:val="170DAC49"/>
    <w:rsid w:val="192AE640"/>
    <w:rsid w:val="19C3539E"/>
    <w:rsid w:val="1C7A3C72"/>
    <w:rsid w:val="1DCDA536"/>
    <w:rsid w:val="1E58441F"/>
    <w:rsid w:val="1E92DA68"/>
    <w:rsid w:val="2011512F"/>
    <w:rsid w:val="20ECD83B"/>
    <w:rsid w:val="22AF8EA9"/>
    <w:rsid w:val="23BB4A83"/>
    <w:rsid w:val="249333C3"/>
    <w:rsid w:val="26F2869E"/>
    <w:rsid w:val="2AB21C05"/>
    <w:rsid w:val="2B258B87"/>
    <w:rsid w:val="30CA21AD"/>
    <w:rsid w:val="31286B3D"/>
    <w:rsid w:val="34A1193E"/>
    <w:rsid w:val="373AE4F2"/>
    <w:rsid w:val="37EACD68"/>
    <w:rsid w:val="39385808"/>
    <w:rsid w:val="3AD42869"/>
    <w:rsid w:val="3B414370"/>
    <w:rsid w:val="3C6FF8CA"/>
    <w:rsid w:val="3E540C41"/>
    <w:rsid w:val="3F847E8E"/>
    <w:rsid w:val="3FAD8DD9"/>
    <w:rsid w:val="3FC84A53"/>
    <w:rsid w:val="4095096F"/>
    <w:rsid w:val="40CB8148"/>
    <w:rsid w:val="413CF42E"/>
    <w:rsid w:val="427B8C57"/>
    <w:rsid w:val="42FFEB15"/>
    <w:rsid w:val="435F86FF"/>
    <w:rsid w:val="465AFAEF"/>
    <w:rsid w:val="4A130E3B"/>
    <w:rsid w:val="4A89C5F0"/>
    <w:rsid w:val="4B19754A"/>
    <w:rsid w:val="4CF90DAA"/>
    <w:rsid w:val="4D102936"/>
    <w:rsid w:val="4F38B9E4"/>
    <w:rsid w:val="53574728"/>
    <w:rsid w:val="568EE7EA"/>
    <w:rsid w:val="56D40F2E"/>
    <w:rsid w:val="57039E5C"/>
    <w:rsid w:val="58509290"/>
    <w:rsid w:val="5D0AD848"/>
    <w:rsid w:val="5D9C9FB0"/>
    <w:rsid w:val="5DB597B3"/>
    <w:rsid w:val="614F645A"/>
    <w:rsid w:val="655E0BCD"/>
    <w:rsid w:val="66078115"/>
    <w:rsid w:val="677D8C1F"/>
    <w:rsid w:val="678DB9F3"/>
    <w:rsid w:val="6827826A"/>
    <w:rsid w:val="6BF91BE3"/>
    <w:rsid w:val="6C1C25DF"/>
    <w:rsid w:val="6D7AA9E9"/>
    <w:rsid w:val="6DC20955"/>
    <w:rsid w:val="6DEEE7CE"/>
    <w:rsid w:val="6E09E6AC"/>
    <w:rsid w:val="71268890"/>
    <w:rsid w:val="717C22DE"/>
    <w:rsid w:val="73AB613F"/>
    <w:rsid w:val="746D2487"/>
    <w:rsid w:val="75159797"/>
    <w:rsid w:val="76FBD04F"/>
    <w:rsid w:val="784D3859"/>
    <w:rsid w:val="7A9751D9"/>
    <w:rsid w:val="7AD71374"/>
    <w:rsid w:val="7C33223A"/>
    <w:rsid w:val="7CEE63B8"/>
    <w:rsid w:val="7DD60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F649"/>
  <w15:chartTrackingRefBased/>
  <w15:docId w15:val="{3F6AA051-8A1F-4156-BE3A-F582F60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751C"/>
    <w:rPr>
      <w:color w:val="0000FF"/>
      <w:u w:val="single"/>
    </w:rPr>
  </w:style>
  <w:style w:type="paragraph" w:styleId="Lijstalinea">
    <w:name w:val="List Paragraph"/>
    <w:basedOn w:val="Standaard"/>
    <w:uiPriority w:val="34"/>
    <w:qFormat/>
    <w:rsid w:val="0052751C"/>
    <w:pPr>
      <w:ind w:left="720"/>
      <w:contextualSpacing/>
    </w:pPr>
  </w:style>
  <w:style w:type="character" w:styleId="Verwijzingopmerking">
    <w:name w:val="annotation reference"/>
    <w:basedOn w:val="Standaardalinea-lettertype"/>
    <w:uiPriority w:val="99"/>
    <w:semiHidden/>
    <w:unhideWhenUsed/>
    <w:rsid w:val="001757C2"/>
    <w:rPr>
      <w:sz w:val="16"/>
      <w:szCs w:val="16"/>
    </w:rPr>
  </w:style>
  <w:style w:type="paragraph" w:styleId="Tekstopmerking">
    <w:name w:val="annotation text"/>
    <w:basedOn w:val="Standaard"/>
    <w:link w:val="TekstopmerkingChar"/>
    <w:uiPriority w:val="99"/>
    <w:unhideWhenUsed/>
    <w:rsid w:val="001757C2"/>
    <w:pPr>
      <w:spacing w:line="240" w:lineRule="auto"/>
    </w:pPr>
    <w:rPr>
      <w:sz w:val="20"/>
      <w:szCs w:val="20"/>
    </w:rPr>
  </w:style>
  <w:style w:type="character" w:customStyle="1" w:styleId="TekstopmerkingChar">
    <w:name w:val="Tekst opmerking Char"/>
    <w:basedOn w:val="Standaardalinea-lettertype"/>
    <w:link w:val="Tekstopmerking"/>
    <w:uiPriority w:val="99"/>
    <w:rsid w:val="001757C2"/>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757C2"/>
    <w:rPr>
      <w:b/>
      <w:bCs/>
    </w:rPr>
  </w:style>
  <w:style w:type="character" w:customStyle="1" w:styleId="OnderwerpvanopmerkingChar">
    <w:name w:val="Onderwerp van opmerking Char"/>
    <w:basedOn w:val="TekstopmerkingChar"/>
    <w:link w:val="Onderwerpvanopmerking"/>
    <w:uiPriority w:val="99"/>
    <w:semiHidden/>
    <w:rsid w:val="001757C2"/>
    <w:rPr>
      <w:b/>
      <w:bCs/>
      <w:sz w:val="20"/>
      <w:szCs w:val="20"/>
      <w:lang w:val="en-US"/>
    </w:rPr>
  </w:style>
  <w:style w:type="paragraph" w:styleId="Ballontekst">
    <w:name w:val="Balloon Text"/>
    <w:basedOn w:val="Standaard"/>
    <w:link w:val="BallontekstChar"/>
    <w:uiPriority w:val="99"/>
    <w:semiHidden/>
    <w:unhideWhenUsed/>
    <w:rsid w:val="001757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7C2"/>
    <w:rPr>
      <w:rFonts w:ascii="Segoe UI" w:hAnsi="Segoe UI" w:cs="Segoe UI"/>
      <w:sz w:val="18"/>
      <w:szCs w:val="18"/>
      <w:lang w:val="en-US"/>
    </w:rPr>
  </w:style>
  <w:style w:type="character" w:styleId="Onopgelostemelding">
    <w:name w:val="Unresolved Mention"/>
    <w:basedOn w:val="Standaardalinea-lettertype"/>
    <w:uiPriority w:val="99"/>
    <w:semiHidden/>
    <w:unhideWhenUsed/>
    <w:rsid w:val="00AA0428"/>
    <w:rPr>
      <w:color w:val="808080"/>
      <w:shd w:val="clear" w:color="auto" w:fill="E6E6E6"/>
    </w:rPr>
  </w:style>
  <w:style w:type="paragraph" w:styleId="Revisie">
    <w:name w:val="Revision"/>
    <w:hidden/>
    <w:uiPriority w:val="99"/>
    <w:semiHidden/>
    <w:rsid w:val="00B611E7"/>
    <w:pPr>
      <w:spacing w:after="0" w:line="240" w:lineRule="auto"/>
    </w:pPr>
    <w:rPr>
      <w:lang w:val="en-US"/>
    </w:rPr>
  </w:style>
  <w:style w:type="paragraph" w:customStyle="1" w:styleId="paragraph">
    <w:name w:val="paragraph"/>
    <w:basedOn w:val="Standaard"/>
    <w:rsid w:val="00264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26404C"/>
  </w:style>
  <w:style w:type="character" w:customStyle="1" w:styleId="eop">
    <w:name w:val="eop"/>
    <w:basedOn w:val="Standaardalinea-lettertype"/>
    <w:rsid w:val="003E784D"/>
  </w:style>
  <w:style w:type="character" w:styleId="GevolgdeHyperlink">
    <w:name w:val="FollowedHyperlink"/>
    <w:basedOn w:val="Standaardalinea-lettertype"/>
    <w:uiPriority w:val="99"/>
    <w:semiHidden/>
    <w:unhideWhenUsed/>
    <w:rsid w:val="00550AA1"/>
    <w:rPr>
      <w:color w:val="954F72" w:themeColor="followedHyperlink"/>
      <w:u w:val="single"/>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0853607">
      <w:bodyDiv w:val="1"/>
      <w:marLeft w:val="0"/>
      <w:marRight w:val="0"/>
      <w:marTop w:val="0"/>
      <w:marBottom w:val="0"/>
      <w:divBdr>
        <w:top w:val="none" w:sz="0" w:space="0" w:color="auto"/>
        <w:left w:val="none" w:sz="0" w:space="0" w:color="auto"/>
        <w:bottom w:val="none" w:sz="0" w:space="0" w:color="auto"/>
        <w:right w:val="none" w:sz="0" w:space="0" w:color="auto"/>
      </w:divBdr>
      <w:divsChild>
        <w:div w:id="1532377744">
          <w:marLeft w:val="0"/>
          <w:marRight w:val="0"/>
          <w:marTop w:val="0"/>
          <w:marBottom w:val="0"/>
          <w:divBdr>
            <w:top w:val="none" w:sz="0" w:space="0" w:color="auto"/>
            <w:left w:val="none" w:sz="0" w:space="0" w:color="auto"/>
            <w:bottom w:val="none" w:sz="0" w:space="0" w:color="auto"/>
            <w:right w:val="none" w:sz="0" w:space="0" w:color="auto"/>
          </w:divBdr>
          <w:divsChild>
            <w:div w:id="1856993738">
              <w:marLeft w:val="0"/>
              <w:marRight w:val="0"/>
              <w:marTop w:val="0"/>
              <w:marBottom w:val="0"/>
              <w:divBdr>
                <w:top w:val="none" w:sz="0" w:space="0" w:color="auto"/>
                <w:left w:val="none" w:sz="0" w:space="0" w:color="auto"/>
                <w:bottom w:val="none" w:sz="0" w:space="0" w:color="auto"/>
                <w:right w:val="none" w:sz="0" w:space="0" w:color="auto"/>
              </w:divBdr>
              <w:divsChild>
                <w:div w:id="6049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80198">
          <w:marLeft w:val="0"/>
          <w:marRight w:val="0"/>
          <w:marTop w:val="0"/>
          <w:marBottom w:val="0"/>
          <w:divBdr>
            <w:top w:val="none" w:sz="0" w:space="0" w:color="auto"/>
            <w:left w:val="none" w:sz="0" w:space="0" w:color="auto"/>
            <w:bottom w:val="none" w:sz="0" w:space="0" w:color="auto"/>
            <w:right w:val="none" w:sz="0" w:space="0" w:color="auto"/>
          </w:divBdr>
        </w:div>
        <w:div w:id="224531947">
          <w:marLeft w:val="0"/>
          <w:marRight w:val="0"/>
          <w:marTop w:val="0"/>
          <w:marBottom w:val="0"/>
          <w:divBdr>
            <w:top w:val="none" w:sz="0" w:space="0" w:color="auto"/>
            <w:left w:val="none" w:sz="0" w:space="0" w:color="auto"/>
            <w:bottom w:val="none" w:sz="0" w:space="0" w:color="auto"/>
            <w:right w:val="none" w:sz="0" w:space="0" w:color="auto"/>
          </w:divBdr>
        </w:div>
        <w:div w:id="1970166744">
          <w:marLeft w:val="0"/>
          <w:marRight w:val="0"/>
          <w:marTop w:val="0"/>
          <w:marBottom w:val="0"/>
          <w:divBdr>
            <w:top w:val="none" w:sz="0" w:space="0" w:color="auto"/>
            <w:left w:val="none" w:sz="0" w:space="0" w:color="auto"/>
            <w:bottom w:val="none" w:sz="0" w:space="0" w:color="auto"/>
            <w:right w:val="none" w:sz="0" w:space="0" w:color="auto"/>
          </w:divBdr>
        </w:div>
        <w:div w:id="158693470">
          <w:marLeft w:val="0"/>
          <w:marRight w:val="0"/>
          <w:marTop w:val="0"/>
          <w:marBottom w:val="0"/>
          <w:divBdr>
            <w:top w:val="none" w:sz="0" w:space="0" w:color="auto"/>
            <w:left w:val="none" w:sz="0" w:space="0" w:color="auto"/>
            <w:bottom w:val="none" w:sz="0" w:space="0" w:color="auto"/>
            <w:right w:val="none" w:sz="0" w:space="0" w:color="auto"/>
          </w:divBdr>
        </w:div>
        <w:div w:id="1815291178">
          <w:marLeft w:val="0"/>
          <w:marRight w:val="0"/>
          <w:marTop w:val="0"/>
          <w:marBottom w:val="0"/>
          <w:divBdr>
            <w:top w:val="none" w:sz="0" w:space="0" w:color="auto"/>
            <w:left w:val="none" w:sz="0" w:space="0" w:color="auto"/>
            <w:bottom w:val="none" w:sz="0" w:space="0" w:color="auto"/>
            <w:right w:val="none" w:sz="0" w:space="0" w:color="auto"/>
          </w:divBdr>
        </w:div>
        <w:div w:id="1351569769">
          <w:marLeft w:val="0"/>
          <w:marRight w:val="0"/>
          <w:marTop w:val="0"/>
          <w:marBottom w:val="0"/>
          <w:divBdr>
            <w:top w:val="none" w:sz="0" w:space="0" w:color="auto"/>
            <w:left w:val="none" w:sz="0" w:space="0" w:color="auto"/>
            <w:bottom w:val="none" w:sz="0" w:space="0" w:color="auto"/>
            <w:right w:val="none" w:sz="0" w:space="0" w:color="auto"/>
          </w:divBdr>
        </w:div>
        <w:div w:id="1526866298">
          <w:marLeft w:val="0"/>
          <w:marRight w:val="0"/>
          <w:marTop w:val="0"/>
          <w:marBottom w:val="0"/>
          <w:divBdr>
            <w:top w:val="none" w:sz="0" w:space="0" w:color="auto"/>
            <w:left w:val="none" w:sz="0" w:space="0" w:color="auto"/>
            <w:bottom w:val="none" w:sz="0" w:space="0" w:color="auto"/>
            <w:right w:val="none" w:sz="0" w:space="0" w:color="auto"/>
          </w:divBdr>
        </w:div>
        <w:div w:id="1378160166">
          <w:marLeft w:val="0"/>
          <w:marRight w:val="0"/>
          <w:marTop w:val="0"/>
          <w:marBottom w:val="0"/>
          <w:divBdr>
            <w:top w:val="none" w:sz="0" w:space="0" w:color="auto"/>
            <w:left w:val="none" w:sz="0" w:space="0" w:color="auto"/>
            <w:bottom w:val="none" w:sz="0" w:space="0" w:color="auto"/>
            <w:right w:val="none" w:sz="0" w:space="0" w:color="auto"/>
          </w:divBdr>
        </w:div>
        <w:div w:id="1564217650">
          <w:marLeft w:val="0"/>
          <w:marRight w:val="0"/>
          <w:marTop w:val="0"/>
          <w:marBottom w:val="0"/>
          <w:divBdr>
            <w:top w:val="none" w:sz="0" w:space="0" w:color="auto"/>
            <w:left w:val="none" w:sz="0" w:space="0" w:color="auto"/>
            <w:bottom w:val="none" w:sz="0" w:space="0" w:color="auto"/>
            <w:right w:val="none" w:sz="0" w:space="0" w:color="auto"/>
          </w:divBdr>
        </w:div>
        <w:div w:id="817572481">
          <w:marLeft w:val="0"/>
          <w:marRight w:val="0"/>
          <w:marTop w:val="0"/>
          <w:marBottom w:val="0"/>
          <w:divBdr>
            <w:top w:val="none" w:sz="0" w:space="0" w:color="auto"/>
            <w:left w:val="none" w:sz="0" w:space="0" w:color="auto"/>
            <w:bottom w:val="none" w:sz="0" w:space="0" w:color="auto"/>
            <w:right w:val="none" w:sz="0" w:space="0" w:color="auto"/>
          </w:divBdr>
        </w:div>
        <w:div w:id="476410990">
          <w:marLeft w:val="0"/>
          <w:marRight w:val="0"/>
          <w:marTop w:val="0"/>
          <w:marBottom w:val="0"/>
          <w:divBdr>
            <w:top w:val="none" w:sz="0" w:space="0" w:color="auto"/>
            <w:left w:val="none" w:sz="0" w:space="0" w:color="auto"/>
            <w:bottom w:val="none" w:sz="0" w:space="0" w:color="auto"/>
            <w:right w:val="none" w:sz="0" w:space="0" w:color="auto"/>
          </w:divBdr>
        </w:div>
        <w:div w:id="1241136358">
          <w:marLeft w:val="0"/>
          <w:marRight w:val="0"/>
          <w:marTop w:val="0"/>
          <w:marBottom w:val="0"/>
          <w:divBdr>
            <w:top w:val="none" w:sz="0" w:space="0" w:color="auto"/>
            <w:left w:val="none" w:sz="0" w:space="0" w:color="auto"/>
            <w:bottom w:val="none" w:sz="0" w:space="0" w:color="auto"/>
            <w:right w:val="none" w:sz="0" w:space="0" w:color="auto"/>
          </w:divBdr>
        </w:div>
        <w:div w:id="1660688706">
          <w:marLeft w:val="0"/>
          <w:marRight w:val="0"/>
          <w:marTop w:val="0"/>
          <w:marBottom w:val="0"/>
          <w:divBdr>
            <w:top w:val="none" w:sz="0" w:space="0" w:color="auto"/>
            <w:left w:val="none" w:sz="0" w:space="0" w:color="auto"/>
            <w:bottom w:val="none" w:sz="0" w:space="0" w:color="auto"/>
            <w:right w:val="none" w:sz="0" w:space="0" w:color="auto"/>
          </w:divBdr>
        </w:div>
        <w:div w:id="289478291">
          <w:marLeft w:val="0"/>
          <w:marRight w:val="0"/>
          <w:marTop w:val="0"/>
          <w:marBottom w:val="0"/>
          <w:divBdr>
            <w:top w:val="none" w:sz="0" w:space="0" w:color="auto"/>
            <w:left w:val="none" w:sz="0" w:space="0" w:color="auto"/>
            <w:bottom w:val="none" w:sz="0" w:space="0" w:color="auto"/>
            <w:right w:val="none" w:sz="0" w:space="0" w:color="auto"/>
          </w:divBdr>
        </w:div>
        <w:div w:id="340936828">
          <w:marLeft w:val="0"/>
          <w:marRight w:val="0"/>
          <w:marTop w:val="0"/>
          <w:marBottom w:val="0"/>
          <w:divBdr>
            <w:top w:val="none" w:sz="0" w:space="0" w:color="auto"/>
            <w:left w:val="none" w:sz="0" w:space="0" w:color="auto"/>
            <w:bottom w:val="none" w:sz="0" w:space="0" w:color="auto"/>
            <w:right w:val="none" w:sz="0" w:space="0" w:color="auto"/>
          </w:divBdr>
        </w:div>
        <w:div w:id="1642494745">
          <w:marLeft w:val="0"/>
          <w:marRight w:val="0"/>
          <w:marTop w:val="0"/>
          <w:marBottom w:val="0"/>
          <w:divBdr>
            <w:top w:val="none" w:sz="0" w:space="0" w:color="auto"/>
            <w:left w:val="none" w:sz="0" w:space="0" w:color="auto"/>
            <w:bottom w:val="none" w:sz="0" w:space="0" w:color="auto"/>
            <w:right w:val="none" w:sz="0" w:space="0" w:color="auto"/>
          </w:divBdr>
        </w:div>
        <w:div w:id="158928906">
          <w:marLeft w:val="0"/>
          <w:marRight w:val="0"/>
          <w:marTop w:val="0"/>
          <w:marBottom w:val="0"/>
          <w:divBdr>
            <w:top w:val="none" w:sz="0" w:space="0" w:color="auto"/>
            <w:left w:val="none" w:sz="0" w:space="0" w:color="auto"/>
            <w:bottom w:val="none" w:sz="0" w:space="0" w:color="auto"/>
            <w:right w:val="none" w:sz="0" w:space="0" w:color="auto"/>
          </w:divBdr>
        </w:div>
        <w:div w:id="1433014328">
          <w:marLeft w:val="0"/>
          <w:marRight w:val="0"/>
          <w:marTop w:val="0"/>
          <w:marBottom w:val="0"/>
          <w:divBdr>
            <w:top w:val="none" w:sz="0" w:space="0" w:color="auto"/>
            <w:left w:val="none" w:sz="0" w:space="0" w:color="auto"/>
            <w:bottom w:val="none" w:sz="0" w:space="0" w:color="auto"/>
            <w:right w:val="none" w:sz="0" w:space="0" w:color="auto"/>
          </w:divBdr>
        </w:div>
        <w:div w:id="1041172820">
          <w:marLeft w:val="0"/>
          <w:marRight w:val="0"/>
          <w:marTop w:val="0"/>
          <w:marBottom w:val="0"/>
          <w:divBdr>
            <w:top w:val="none" w:sz="0" w:space="0" w:color="auto"/>
            <w:left w:val="none" w:sz="0" w:space="0" w:color="auto"/>
            <w:bottom w:val="none" w:sz="0" w:space="0" w:color="auto"/>
            <w:right w:val="none" w:sz="0" w:space="0" w:color="auto"/>
          </w:divBdr>
        </w:div>
        <w:div w:id="1743481409">
          <w:marLeft w:val="0"/>
          <w:marRight w:val="0"/>
          <w:marTop w:val="0"/>
          <w:marBottom w:val="0"/>
          <w:divBdr>
            <w:top w:val="none" w:sz="0" w:space="0" w:color="auto"/>
            <w:left w:val="none" w:sz="0" w:space="0" w:color="auto"/>
            <w:bottom w:val="none" w:sz="0" w:space="0" w:color="auto"/>
            <w:right w:val="none" w:sz="0" w:space="0" w:color="auto"/>
          </w:divBdr>
        </w:div>
        <w:div w:id="1973562325">
          <w:marLeft w:val="0"/>
          <w:marRight w:val="0"/>
          <w:marTop w:val="0"/>
          <w:marBottom w:val="0"/>
          <w:divBdr>
            <w:top w:val="none" w:sz="0" w:space="0" w:color="auto"/>
            <w:left w:val="none" w:sz="0" w:space="0" w:color="auto"/>
            <w:bottom w:val="none" w:sz="0" w:space="0" w:color="auto"/>
            <w:right w:val="none" w:sz="0" w:space="0" w:color="auto"/>
          </w:divBdr>
        </w:div>
        <w:div w:id="264387971">
          <w:marLeft w:val="0"/>
          <w:marRight w:val="0"/>
          <w:marTop w:val="0"/>
          <w:marBottom w:val="0"/>
          <w:divBdr>
            <w:top w:val="none" w:sz="0" w:space="0" w:color="auto"/>
            <w:left w:val="none" w:sz="0" w:space="0" w:color="auto"/>
            <w:bottom w:val="none" w:sz="0" w:space="0" w:color="auto"/>
            <w:right w:val="none" w:sz="0" w:space="0" w:color="auto"/>
          </w:divBdr>
        </w:div>
        <w:div w:id="1789424975">
          <w:marLeft w:val="0"/>
          <w:marRight w:val="0"/>
          <w:marTop w:val="0"/>
          <w:marBottom w:val="0"/>
          <w:divBdr>
            <w:top w:val="none" w:sz="0" w:space="0" w:color="auto"/>
            <w:left w:val="none" w:sz="0" w:space="0" w:color="auto"/>
            <w:bottom w:val="none" w:sz="0" w:space="0" w:color="auto"/>
            <w:right w:val="none" w:sz="0" w:space="0" w:color="auto"/>
          </w:divBdr>
        </w:div>
        <w:div w:id="2079595589">
          <w:marLeft w:val="0"/>
          <w:marRight w:val="0"/>
          <w:marTop w:val="0"/>
          <w:marBottom w:val="0"/>
          <w:divBdr>
            <w:top w:val="none" w:sz="0" w:space="0" w:color="auto"/>
            <w:left w:val="none" w:sz="0" w:space="0" w:color="auto"/>
            <w:bottom w:val="none" w:sz="0" w:space="0" w:color="auto"/>
            <w:right w:val="none" w:sz="0" w:space="0" w:color="auto"/>
          </w:divBdr>
        </w:div>
        <w:div w:id="323633864">
          <w:marLeft w:val="0"/>
          <w:marRight w:val="0"/>
          <w:marTop w:val="0"/>
          <w:marBottom w:val="0"/>
          <w:divBdr>
            <w:top w:val="none" w:sz="0" w:space="0" w:color="auto"/>
            <w:left w:val="none" w:sz="0" w:space="0" w:color="auto"/>
            <w:bottom w:val="none" w:sz="0" w:space="0" w:color="auto"/>
            <w:right w:val="none" w:sz="0" w:space="0" w:color="auto"/>
          </w:divBdr>
        </w:div>
        <w:div w:id="29887244">
          <w:marLeft w:val="0"/>
          <w:marRight w:val="0"/>
          <w:marTop w:val="0"/>
          <w:marBottom w:val="0"/>
          <w:divBdr>
            <w:top w:val="none" w:sz="0" w:space="0" w:color="auto"/>
            <w:left w:val="none" w:sz="0" w:space="0" w:color="auto"/>
            <w:bottom w:val="none" w:sz="0" w:space="0" w:color="auto"/>
            <w:right w:val="none" w:sz="0" w:space="0" w:color="auto"/>
          </w:divBdr>
        </w:div>
        <w:div w:id="1165701401">
          <w:marLeft w:val="0"/>
          <w:marRight w:val="0"/>
          <w:marTop w:val="0"/>
          <w:marBottom w:val="0"/>
          <w:divBdr>
            <w:top w:val="none" w:sz="0" w:space="0" w:color="auto"/>
            <w:left w:val="none" w:sz="0" w:space="0" w:color="auto"/>
            <w:bottom w:val="none" w:sz="0" w:space="0" w:color="auto"/>
            <w:right w:val="none" w:sz="0" w:space="0" w:color="auto"/>
          </w:divBdr>
        </w:div>
        <w:div w:id="551693018">
          <w:marLeft w:val="0"/>
          <w:marRight w:val="0"/>
          <w:marTop w:val="0"/>
          <w:marBottom w:val="0"/>
          <w:divBdr>
            <w:top w:val="none" w:sz="0" w:space="0" w:color="auto"/>
            <w:left w:val="none" w:sz="0" w:space="0" w:color="auto"/>
            <w:bottom w:val="none" w:sz="0" w:space="0" w:color="auto"/>
            <w:right w:val="none" w:sz="0" w:space="0" w:color="auto"/>
          </w:divBdr>
        </w:div>
        <w:div w:id="2146845135">
          <w:marLeft w:val="0"/>
          <w:marRight w:val="0"/>
          <w:marTop w:val="0"/>
          <w:marBottom w:val="0"/>
          <w:divBdr>
            <w:top w:val="none" w:sz="0" w:space="0" w:color="auto"/>
            <w:left w:val="none" w:sz="0" w:space="0" w:color="auto"/>
            <w:bottom w:val="none" w:sz="0" w:space="0" w:color="auto"/>
            <w:right w:val="none" w:sz="0" w:space="0" w:color="auto"/>
          </w:divBdr>
        </w:div>
        <w:div w:id="928928849">
          <w:marLeft w:val="0"/>
          <w:marRight w:val="0"/>
          <w:marTop w:val="0"/>
          <w:marBottom w:val="0"/>
          <w:divBdr>
            <w:top w:val="none" w:sz="0" w:space="0" w:color="auto"/>
            <w:left w:val="none" w:sz="0" w:space="0" w:color="auto"/>
            <w:bottom w:val="none" w:sz="0" w:space="0" w:color="auto"/>
            <w:right w:val="none" w:sz="0" w:space="0" w:color="auto"/>
          </w:divBdr>
        </w:div>
        <w:div w:id="1055353883">
          <w:marLeft w:val="0"/>
          <w:marRight w:val="0"/>
          <w:marTop w:val="0"/>
          <w:marBottom w:val="0"/>
          <w:divBdr>
            <w:top w:val="none" w:sz="0" w:space="0" w:color="auto"/>
            <w:left w:val="none" w:sz="0" w:space="0" w:color="auto"/>
            <w:bottom w:val="none" w:sz="0" w:space="0" w:color="auto"/>
            <w:right w:val="none" w:sz="0" w:space="0" w:color="auto"/>
          </w:divBdr>
        </w:div>
        <w:div w:id="1895267804">
          <w:marLeft w:val="0"/>
          <w:marRight w:val="0"/>
          <w:marTop w:val="0"/>
          <w:marBottom w:val="0"/>
          <w:divBdr>
            <w:top w:val="none" w:sz="0" w:space="0" w:color="auto"/>
            <w:left w:val="none" w:sz="0" w:space="0" w:color="auto"/>
            <w:bottom w:val="none" w:sz="0" w:space="0" w:color="auto"/>
            <w:right w:val="none" w:sz="0" w:space="0" w:color="auto"/>
          </w:divBdr>
        </w:div>
        <w:div w:id="45685816">
          <w:marLeft w:val="0"/>
          <w:marRight w:val="0"/>
          <w:marTop w:val="0"/>
          <w:marBottom w:val="0"/>
          <w:divBdr>
            <w:top w:val="none" w:sz="0" w:space="0" w:color="auto"/>
            <w:left w:val="none" w:sz="0" w:space="0" w:color="auto"/>
            <w:bottom w:val="none" w:sz="0" w:space="0" w:color="auto"/>
            <w:right w:val="none" w:sz="0" w:space="0" w:color="auto"/>
          </w:divBdr>
        </w:div>
        <w:div w:id="544685130">
          <w:marLeft w:val="0"/>
          <w:marRight w:val="0"/>
          <w:marTop w:val="0"/>
          <w:marBottom w:val="0"/>
          <w:divBdr>
            <w:top w:val="none" w:sz="0" w:space="0" w:color="auto"/>
            <w:left w:val="none" w:sz="0" w:space="0" w:color="auto"/>
            <w:bottom w:val="none" w:sz="0" w:space="0" w:color="auto"/>
            <w:right w:val="none" w:sz="0" w:space="0" w:color="auto"/>
          </w:divBdr>
        </w:div>
        <w:div w:id="243732402">
          <w:marLeft w:val="0"/>
          <w:marRight w:val="0"/>
          <w:marTop w:val="0"/>
          <w:marBottom w:val="0"/>
          <w:divBdr>
            <w:top w:val="none" w:sz="0" w:space="0" w:color="auto"/>
            <w:left w:val="none" w:sz="0" w:space="0" w:color="auto"/>
            <w:bottom w:val="none" w:sz="0" w:space="0" w:color="auto"/>
            <w:right w:val="none" w:sz="0" w:space="0" w:color="auto"/>
          </w:divBdr>
        </w:div>
        <w:div w:id="491457310">
          <w:marLeft w:val="0"/>
          <w:marRight w:val="0"/>
          <w:marTop w:val="0"/>
          <w:marBottom w:val="0"/>
          <w:divBdr>
            <w:top w:val="none" w:sz="0" w:space="0" w:color="auto"/>
            <w:left w:val="none" w:sz="0" w:space="0" w:color="auto"/>
            <w:bottom w:val="none" w:sz="0" w:space="0" w:color="auto"/>
            <w:right w:val="none" w:sz="0" w:space="0" w:color="auto"/>
          </w:divBdr>
        </w:div>
        <w:div w:id="372271957">
          <w:marLeft w:val="0"/>
          <w:marRight w:val="0"/>
          <w:marTop w:val="0"/>
          <w:marBottom w:val="0"/>
          <w:divBdr>
            <w:top w:val="none" w:sz="0" w:space="0" w:color="auto"/>
            <w:left w:val="none" w:sz="0" w:space="0" w:color="auto"/>
            <w:bottom w:val="none" w:sz="0" w:space="0" w:color="auto"/>
            <w:right w:val="none" w:sz="0" w:space="0" w:color="auto"/>
          </w:divBdr>
        </w:div>
        <w:div w:id="1027020444">
          <w:marLeft w:val="0"/>
          <w:marRight w:val="0"/>
          <w:marTop w:val="0"/>
          <w:marBottom w:val="0"/>
          <w:divBdr>
            <w:top w:val="none" w:sz="0" w:space="0" w:color="auto"/>
            <w:left w:val="none" w:sz="0" w:space="0" w:color="auto"/>
            <w:bottom w:val="none" w:sz="0" w:space="0" w:color="auto"/>
            <w:right w:val="none" w:sz="0" w:space="0" w:color="auto"/>
          </w:divBdr>
        </w:div>
        <w:div w:id="2081252643">
          <w:marLeft w:val="0"/>
          <w:marRight w:val="0"/>
          <w:marTop w:val="0"/>
          <w:marBottom w:val="0"/>
          <w:divBdr>
            <w:top w:val="none" w:sz="0" w:space="0" w:color="auto"/>
            <w:left w:val="none" w:sz="0" w:space="0" w:color="auto"/>
            <w:bottom w:val="none" w:sz="0" w:space="0" w:color="auto"/>
            <w:right w:val="none" w:sz="0" w:space="0" w:color="auto"/>
          </w:divBdr>
        </w:div>
        <w:div w:id="279724942">
          <w:marLeft w:val="0"/>
          <w:marRight w:val="0"/>
          <w:marTop w:val="0"/>
          <w:marBottom w:val="0"/>
          <w:divBdr>
            <w:top w:val="none" w:sz="0" w:space="0" w:color="auto"/>
            <w:left w:val="none" w:sz="0" w:space="0" w:color="auto"/>
            <w:bottom w:val="none" w:sz="0" w:space="0" w:color="auto"/>
            <w:right w:val="none" w:sz="0" w:space="0" w:color="auto"/>
          </w:divBdr>
        </w:div>
        <w:div w:id="1190411047">
          <w:marLeft w:val="0"/>
          <w:marRight w:val="0"/>
          <w:marTop w:val="0"/>
          <w:marBottom w:val="0"/>
          <w:divBdr>
            <w:top w:val="none" w:sz="0" w:space="0" w:color="auto"/>
            <w:left w:val="none" w:sz="0" w:space="0" w:color="auto"/>
            <w:bottom w:val="none" w:sz="0" w:space="0" w:color="auto"/>
            <w:right w:val="none" w:sz="0" w:space="0" w:color="auto"/>
          </w:divBdr>
        </w:div>
        <w:div w:id="1769690738">
          <w:marLeft w:val="0"/>
          <w:marRight w:val="0"/>
          <w:marTop w:val="0"/>
          <w:marBottom w:val="0"/>
          <w:divBdr>
            <w:top w:val="none" w:sz="0" w:space="0" w:color="auto"/>
            <w:left w:val="none" w:sz="0" w:space="0" w:color="auto"/>
            <w:bottom w:val="none" w:sz="0" w:space="0" w:color="auto"/>
            <w:right w:val="none" w:sz="0" w:space="0" w:color="auto"/>
          </w:divBdr>
        </w:div>
        <w:div w:id="1821655643">
          <w:marLeft w:val="0"/>
          <w:marRight w:val="0"/>
          <w:marTop w:val="0"/>
          <w:marBottom w:val="0"/>
          <w:divBdr>
            <w:top w:val="none" w:sz="0" w:space="0" w:color="auto"/>
            <w:left w:val="none" w:sz="0" w:space="0" w:color="auto"/>
            <w:bottom w:val="none" w:sz="0" w:space="0" w:color="auto"/>
            <w:right w:val="none" w:sz="0" w:space="0" w:color="auto"/>
          </w:divBdr>
        </w:div>
        <w:div w:id="941231751">
          <w:marLeft w:val="0"/>
          <w:marRight w:val="0"/>
          <w:marTop w:val="0"/>
          <w:marBottom w:val="0"/>
          <w:divBdr>
            <w:top w:val="none" w:sz="0" w:space="0" w:color="auto"/>
            <w:left w:val="none" w:sz="0" w:space="0" w:color="auto"/>
            <w:bottom w:val="none" w:sz="0" w:space="0" w:color="auto"/>
            <w:right w:val="none" w:sz="0" w:space="0" w:color="auto"/>
          </w:divBdr>
        </w:div>
        <w:div w:id="1577932388">
          <w:marLeft w:val="0"/>
          <w:marRight w:val="0"/>
          <w:marTop w:val="0"/>
          <w:marBottom w:val="0"/>
          <w:divBdr>
            <w:top w:val="none" w:sz="0" w:space="0" w:color="auto"/>
            <w:left w:val="none" w:sz="0" w:space="0" w:color="auto"/>
            <w:bottom w:val="none" w:sz="0" w:space="0" w:color="auto"/>
            <w:right w:val="none" w:sz="0" w:space="0" w:color="auto"/>
          </w:divBdr>
        </w:div>
        <w:div w:id="1277054533">
          <w:marLeft w:val="0"/>
          <w:marRight w:val="0"/>
          <w:marTop w:val="0"/>
          <w:marBottom w:val="0"/>
          <w:divBdr>
            <w:top w:val="none" w:sz="0" w:space="0" w:color="auto"/>
            <w:left w:val="none" w:sz="0" w:space="0" w:color="auto"/>
            <w:bottom w:val="none" w:sz="0" w:space="0" w:color="auto"/>
            <w:right w:val="none" w:sz="0" w:space="0" w:color="auto"/>
          </w:divBdr>
        </w:div>
        <w:div w:id="1437405789">
          <w:marLeft w:val="0"/>
          <w:marRight w:val="0"/>
          <w:marTop w:val="0"/>
          <w:marBottom w:val="0"/>
          <w:divBdr>
            <w:top w:val="none" w:sz="0" w:space="0" w:color="auto"/>
            <w:left w:val="none" w:sz="0" w:space="0" w:color="auto"/>
            <w:bottom w:val="none" w:sz="0" w:space="0" w:color="auto"/>
            <w:right w:val="none" w:sz="0" w:space="0" w:color="auto"/>
          </w:divBdr>
        </w:div>
        <w:div w:id="393047900">
          <w:marLeft w:val="0"/>
          <w:marRight w:val="0"/>
          <w:marTop w:val="0"/>
          <w:marBottom w:val="0"/>
          <w:divBdr>
            <w:top w:val="none" w:sz="0" w:space="0" w:color="auto"/>
            <w:left w:val="none" w:sz="0" w:space="0" w:color="auto"/>
            <w:bottom w:val="none" w:sz="0" w:space="0" w:color="auto"/>
            <w:right w:val="none" w:sz="0" w:space="0" w:color="auto"/>
          </w:divBdr>
        </w:div>
        <w:div w:id="1362629611">
          <w:marLeft w:val="0"/>
          <w:marRight w:val="0"/>
          <w:marTop w:val="0"/>
          <w:marBottom w:val="0"/>
          <w:divBdr>
            <w:top w:val="none" w:sz="0" w:space="0" w:color="auto"/>
            <w:left w:val="none" w:sz="0" w:space="0" w:color="auto"/>
            <w:bottom w:val="none" w:sz="0" w:space="0" w:color="auto"/>
            <w:right w:val="none" w:sz="0" w:space="0" w:color="auto"/>
          </w:divBdr>
        </w:div>
        <w:div w:id="673653329">
          <w:marLeft w:val="0"/>
          <w:marRight w:val="0"/>
          <w:marTop w:val="0"/>
          <w:marBottom w:val="0"/>
          <w:divBdr>
            <w:top w:val="none" w:sz="0" w:space="0" w:color="auto"/>
            <w:left w:val="none" w:sz="0" w:space="0" w:color="auto"/>
            <w:bottom w:val="none" w:sz="0" w:space="0" w:color="auto"/>
            <w:right w:val="none" w:sz="0" w:space="0" w:color="auto"/>
          </w:divBdr>
        </w:div>
        <w:div w:id="2142453929">
          <w:marLeft w:val="0"/>
          <w:marRight w:val="0"/>
          <w:marTop w:val="0"/>
          <w:marBottom w:val="0"/>
          <w:divBdr>
            <w:top w:val="none" w:sz="0" w:space="0" w:color="auto"/>
            <w:left w:val="none" w:sz="0" w:space="0" w:color="auto"/>
            <w:bottom w:val="none" w:sz="0" w:space="0" w:color="auto"/>
            <w:right w:val="none" w:sz="0" w:space="0" w:color="auto"/>
          </w:divBdr>
        </w:div>
        <w:div w:id="834149414">
          <w:marLeft w:val="0"/>
          <w:marRight w:val="0"/>
          <w:marTop w:val="0"/>
          <w:marBottom w:val="0"/>
          <w:divBdr>
            <w:top w:val="none" w:sz="0" w:space="0" w:color="auto"/>
            <w:left w:val="none" w:sz="0" w:space="0" w:color="auto"/>
            <w:bottom w:val="none" w:sz="0" w:space="0" w:color="auto"/>
            <w:right w:val="none" w:sz="0" w:space="0" w:color="auto"/>
          </w:divBdr>
        </w:div>
        <w:div w:id="2016415601">
          <w:marLeft w:val="0"/>
          <w:marRight w:val="0"/>
          <w:marTop w:val="0"/>
          <w:marBottom w:val="0"/>
          <w:divBdr>
            <w:top w:val="none" w:sz="0" w:space="0" w:color="auto"/>
            <w:left w:val="none" w:sz="0" w:space="0" w:color="auto"/>
            <w:bottom w:val="none" w:sz="0" w:space="0" w:color="auto"/>
            <w:right w:val="none" w:sz="0" w:space="0" w:color="auto"/>
          </w:divBdr>
        </w:div>
        <w:div w:id="1986545711">
          <w:marLeft w:val="0"/>
          <w:marRight w:val="0"/>
          <w:marTop w:val="0"/>
          <w:marBottom w:val="0"/>
          <w:divBdr>
            <w:top w:val="none" w:sz="0" w:space="0" w:color="auto"/>
            <w:left w:val="none" w:sz="0" w:space="0" w:color="auto"/>
            <w:bottom w:val="none" w:sz="0" w:space="0" w:color="auto"/>
            <w:right w:val="none" w:sz="0" w:space="0" w:color="auto"/>
          </w:divBdr>
        </w:div>
        <w:div w:id="1238976042">
          <w:marLeft w:val="0"/>
          <w:marRight w:val="0"/>
          <w:marTop w:val="0"/>
          <w:marBottom w:val="0"/>
          <w:divBdr>
            <w:top w:val="none" w:sz="0" w:space="0" w:color="auto"/>
            <w:left w:val="none" w:sz="0" w:space="0" w:color="auto"/>
            <w:bottom w:val="none" w:sz="0" w:space="0" w:color="auto"/>
            <w:right w:val="none" w:sz="0" w:space="0" w:color="auto"/>
          </w:divBdr>
        </w:div>
        <w:div w:id="1466124832">
          <w:marLeft w:val="0"/>
          <w:marRight w:val="0"/>
          <w:marTop w:val="0"/>
          <w:marBottom w:val="0"/>
          <w:divBdr>
            <w:top w:val="none" w:sz="0" w:space="0" w:color="auto"/>
            <w:left w:val="none" w:sz="0" w:space="0" w:color="auto"/>
            <w:bottom w:val="none" w:sz="0" w:space="0" w:color="auto"/>
            <w:right w:val="none" w:sz="0" w:space="0" w:color="auto"/>
          </w:divBdr>
        </w:div>
        <w:div w:id="1530870439">
          <w:marLeft w:val="0"/>
          <w:marRight w:val="0"/>
          <w:marTop w:val="0"/>
          <w:marBottom w:val="0"/>
          <w:divBdr>
            <w:top w:val="none" w:sz="0" w:space="0" w:color="auto"/>
            <w:left w:val="none" w:sz="0" w:space="0" w:color="auto"/>
            <w:bottom w:val="none" w:sz="0" w:space="0" w:color="auto"/>
            <w:right w:val="none" w:sz="0" w:space="0" w:color="auto"/>
          </w:divBdr>
        </w:div>
        <w:div w:id="1063482594">
          <w:marLeft w:val="0"/>
          <w:marRight w:val="0"/>
          <w:marTop w:val="0"/>
          <w:marBottom w:val="0"/>
          <w:divBdr>
            <w:top w:val="none" w:sz="0" w:space="0" w:color="auto"/>
            <w:left w:val="none" w:sz="0" w:space="0" w:color="auto"/>
            <w:bottom w:val="none" w:sz="0" w:space="0" w:color="auto"/>
            <w:right w:val="none" w:sz="0" w:space="0" w:color="auto"/>
          </w:divBdr>
        </w:div>
        <w:div w:id="1027171000">
          <w:marLeft w:val="0"/>
          <w:marRight w:val="0"/>
          <w:marTop w:val="0"/>
          <w:marBottom w:val="0"/>
          <w:divBdr>
            <w:top w:val="none" w:sz="0" w:space="0" w:color="auto"/>
            <w:left w:val="none" w:sz="0" w:space="0" w:color="auto"/>
            <w:bottom w:val="none" w:sz="0" w:space="0" w:color="auto"/>
            <w:right w:val="none" w:sz="0" w:space="0" w:color="auto"/>
          </w:divBdr>
        </w:div>
        <w:div w:id="1395079108">
          <w:marLeft w:val="0"/>
          <w:marRight w:val="0"/>
          <w:marTop w:val="0"/>
          <w:marBottom w:val="0"/>
          <w:divBdr>
            <w:top w:val="none" w:sz="0" w:space="0" w:color="auto"/>
            <w:left w:val="none" w:sz="0" w:space="0" w:color="auto"/>
            <w:bottom w:val="none" w:sz="0" w:space="0" w:color="auto"/>
            <w:right w:val="none" w:sz="0" w:space="0" w:color="auto"/>
          </w:divBdr>
        </w:div>
        <w:div w:id="2025086337">
          <w:marLeft w:val="0"/>
          <w:marRight w:val="0"/>
          <w:marTop w:val="0"/>
          <w:marBottom w:val="0"/>
          <w:divBdr>
            <w:top w:val="none" w:sz="0" w:space="0" w:color="auto"/>
            <w:left w:val="none" w:sz="0" w:space="0" w:color="auto"/>
            <w:bottom w:val="none" w:sz="0" w:space="0" w:color="auto"/>
            <w:right w:val="none" w:sz="0" w:space="0" w:color="auto"/>
          </w:divBdr>
        </w:div>
        <w:div w:id="1100680708">
          <w:marLeft w:val="0"/>
          <w:marRight w:val="0"/>
          <w:marTop w:val="0"/>
          <w:marBottom w:val="0"/>
          <w:divBdr>
            <w:top w:val="none" w:sz="0" w:space="0" w:color="auto"/>
            <w:left w:val="none" w:sz="0" w:space="0" w:color="auto"/>
            <w:bottom w:val="none" w:sz="0" w:space="0" w:color="auto"/>
            <w:right w:val="none" w:sz="0" w:space="0" w:color="auto"/>
          </w:divBdr>
        </w:div>
        <w:div w:id="946884369">
          <w:marLeft w:val="0"/>
          <w:marRight w:val="0"/>
          <w:marTop w:val="0"/>
          <w:marBottom w:val="0"/>
          <w:divBdr>
            <w:top w:val="none" w:sz="0" w:space="0" w:color="auto"/>
            <w:left w:val="none" w:sz="0" w:space="0" w:color="auto"/>
            <w:bottom w:val="none" w:sz="0" w:space="0" w:color="auto"/>
            <w:right w:val="none" w:sz="0" w:space="0" w:color="auto"/>
          </w:divBdr>
        </w:div>
        <w:div w:id="1334601070">
          <w:marLeft w:val="0"/>
          <w:marRight w:val="0"/>
          <w:marTop w:val="0"/>
          <w:marBottom w:val="0"/>
          <w:divBdr>
            <w:top w:val="none" w:sz="0" w:space="0" w:color="auto"/>
            <w:left w:val="none" w:sz="0" w:space="0" w:color="auto"/>
            <w:bottom w:val="none" w:sz="0" w:space="0" w:color="auto"/>
            <w:right w:val="none" w:sz="0" w:space="0" w:color="auto"/>
          </w:divBdr>
        </w:div>
        <w:div w:id="1337421878">
          <w:marLeft w:val="0"/>
          <w:marRight w:val="0"/>
          <w:marTop w:val="0"/>
          <w:marBottom w:val="0"/>
          <w:divBdr>
            <w:top w:val="none" w:sz="0" w:space="0" w:color="auto"/>
            <w:left w:val="none" w:sz="0" w:space="0" w:color="auto"/>
            <w:bottom w:val="none" w:sz="0" w:space="0" w:color="auto"/>
            <w:right w:val="none" w:sz="0" w:space="0" w:color="auto"/>
          </w:divBdr>
        </w:div>
        <w:div w:id="1838760690">
          <w:marLeft w:val="0"/>
          <w:marRight w:val="0"/>
          <w:marTop w:val="0"/>
          <w:marBottom w:val="0"/>
          <w:divBdr>
            <w:top w:val="none" w:sz="0" w:space="0" w:color="auto"/>
            <w:left w:val="none" w:sz="0" w:space="0" w:color="auto"/>
            <w:bottom w:val="none" w:sz="0" w:space="0" w:color="auto"/>
            <w:right w:val="none" w:sz="0" w:space="0" w:color="auto"/>
          </w:divBdr>
        </w:div>
        <w:div w:id="1672440820">
          <w:marLeft w:val="0"/>
          <w:marRight w:val="0"/>
          <w:marTop w:val="0"/>
          <w:marBottom w:val="0"/>
          <w:divBdr>
            <w:top w:val="none" w:sz="0" w:space="0" w:color="auto"/>
            <w:left w:val="none" w:sz="0" w:space="0" w:color="auto"/>
            <w:bottom w:val="none" w:sz="0" w:space="0" w:color="auto"/>
            <w:right w:val="none" w:sz="0" w:space="0" w:color="auto"/>
          </w:divBdr>
        </w:div>
        <w:div w:id="518661347">
          <w:marLeft w:val="0"/>
          <w:marRight w:val="0"/>
          <w:marTop w:val="0"/>
          <w:marBottom w:val="0"/>
          <w:divBdr>
            <w:top w:val="none" w:sz="0" w:space="0" w:color="auto"/>
            <w:left w:val="none" w:sz="0" w:space="0" w:color="auto"/>
            <w:bottom w:val="none" w:sz="0" w:space="0" w:color="auto"/>
            <w:right w:val="none" w:sz="0" w:space="0" w:color="auto"/>
          </w:divBdr>
        </w:div>
        <w:div w:id="567154678">
          <w:marLeft w:val="0"/>
          <w:marRight w:val="0"/>
          <w:marTop w:val="0"/>
          <w:marBottom w:val="0"/>
          <w:divBdr>
            <w:top w:val="none" w:sz="0" w:space="0" w:color="auto"/>
            <w:left w:val="none" w:sz="0" w:space="0" w:color="auto"/>
            <w:bottom w:val="none" w:sz="0" w:space="0" w:color="auto"/>
            <w:right w:val="none" w:sz="0" w:space="0" w:color="auto"/>
          </w:divBdr>
        </w:div>
        <w:div w:id="1504122511">
          <w:marLeft w:val="0"/>
          <w:marRight w:val="0"/>
          <w:marTop w:val="0"/>
          <w:marBottom w:val="0"/>
          <w:divBdr>
            <w:top w:val="none" w:sz="0" w:space="0" w:color="auto"/>
            <w:left w:val="none" w:sz="0" w:space="0" w:color="auto"/>
            <w:bottom w:val="none" w:sz="0" w:space="0" w:color="auto"/>
            <w:right w:val="none" w:sz="0" w:space="0" w:color="auto"/>
          </w:divBdr>
        </w:div>
        <w:div w:id="2018271473">
          <w:marLeft w:val="0"/>
          <w:marRight w:val="0"/>
          <w:marTop w:val="0"/>
          <w:marBottom w:val="0"/>
          <w:divBdr>
            <w:top w:val="none" w:sz="0" w:space="0" w:color="auto"/>
            <w:left w:val="none" w:sz="0" w:space="0" w:color="auto"/>
            <w:bottom w:val="none" w:sz="0" w:space="0" w:color="auto"/>
            <w:right w:val="none" w:sz="0" w:space="0" w:color="auto"/>
          </w:divBdr>
        </w:div>
        <w:div w:id="279069430">
          <w:marLeft w:val="0"/>
          <w:marRight w:val="0"/>
          <w:marTop w:val="0"/>
          <w:marBottom w:val="0"/>
          <w:divBdr>
            <w:top w:val="none" w:sz="0" w:space="0" w:color="auto"/>
            <w:left w:val="none" w:sz="0" w:space="0" w:color="auto"/>
            <w:bottom w:val="none" w:sz="0" w:space="0" w:color="auto"/>
            <w:right w:val="none" w:sz="0" w:space="0" w:color="auto"/>
          </w:divBdr>
        </w:div>
        <w:div w:id="13967372">
          <w:marLeft w:val="0"/>
          <w:marRight w:val="0"/>
          <w:marTop w:val="0"/>
          <w:marBottom w:val="0"/>
          <w:divBdr>
            <w:top w:val="none" w:sz="0" w:space="0" w:color="auto"/>
            <w:left w:val="none" w:sz="0" w:space="0" w:color="auto"/>
            <w:bottom w:val="none" w:sz="0" w:space="0" w:color="auto"/>
            <w:right w:val="none" w:sz="0" w:space="0" w:color="auto"/>
          </w:divBdr>
        </w:div>
        <w:div w:id="2135057971">
          <w:marLeft w:val="0"/>
          <w:marRight w:val="0"/>
          <w:marTop w:val="0"/>
          <w:marBottom w:val="0"/>
          <w:divBdr>
            <w:top w:val="none" w:sz="0" w:space="0" w:color="auto"/>
            <w:left w:val="none" w:sz="0" w:space="0" w:color="auto"/>
            <w:bottom w:val="none" w:sz="0" w:space="0" w:color="auto"/>
            <w:right w:val="none" w:sz="0" w:space="0" w:color="auto"/>
          </w:divBdr>
        </w:div>
        <w:div w:id="1779596686">
          <w:marLeft w:val="0"/>
          <w:marRight w:val="0"/>
          <w:marTop w:val="0"/>
          <w:marBottom w:val="0"/>
          <w:divBdr>
            <w:top w:val="none" w:sz="0" w:space="0" w:color="auto"/>
            <w:left w:val="none" w:sz="0" w:space="0" w:color="auto"/>
            <w:bottom w:val="none" w:sz="0" w:space="0" w:color="auto"/>
            <w:right w:val="none" w:sz="0" w:space="0" w:color="auto"/>
          </w:divBdr>
        </w:div>
        <w:div w:id="1516725307">
          <w:marLeft w:val="0"/>
          <w:marRight w:val="0"/>
          <w:marTop w:val="0"/>
          <w:marBottom w:val="0"/>
          <w:divBdr>
            <w:top w:val="none" w:sz="0" w:space="0" w:color="auto"/>
            <w:left w:val="none" w:sz="0" w:space="0" w:color="auto"/>
            <w:bottom w:val="none" w:sz="0" w:space="0" w:color="auto"/>
            <w:right w:val="none" w:sz="0" w:space="0" w:color="auto"/>
          </w:divBdr>
        </w:div>
        <w:div w:id="1544097733">
          <w:marLeft w:val="0"/>
          <w:marRight w:val="0"/>
          <w:marTop w:val="0"/>
          <w:marBottom w:val="0"/>
          <w:divBdr>
            <w:top w:val="none" w:sz="0" w:space="0" w:color="auto"/>
            <w:left w:val="none" w:sz="0" w:space="0" w:color="auto"/>
            <w:bottom w:val="none" w:sz="0" w:space="0" w:color="auto"/>
            <w:right w:val="none" w:sz="0" w:space="0" w:color="auto"/>
          </w:divBdr>
        </w:div>
        <w:div w:id="2017686575">
          <w:marLeft w:val="0"/>
          <w:marRight w:val="0"/>
          <w:marTop w:val="0"/>
          <w:marBottom w:val="0"/>
          <w:divBdr>
            <w:top w:val="none" w:sz="0" w:space="0" w:color="auto"/>
            <w:left w:val="none" w:sz="0" w:space="0" w:color="auto"/>
            <w:bottom w:val="none" w:sz="0" w:space="0" w:color="auto"/>
            <w:right w:val="none" w:sz="0" w:space="0" w:color="auto"/>
          </w:divBdr>
        </w:div>
        <w:div w:id="1351638415">
          <w:marLeft w:val="0"/>
          <w:marRight w:val="0"/>
          <w:marTop w:val="0"/>
          <w:marBottom w:val="0"/>
          <w:divBdr>
            <w:top w:val="none" w:sz="0" w:space="0" w:color="auto"/>
            <w:left w:val="none" w:sz="0" w:space="0" w:color="auto"/>
            <w:bottom w:val="none" w:sz="0" w:space="0" w:color="auto"/>
            <w:right w:val="none" w:sz="0" w:space="0" w:color="auto"/>
          </w:divBdr>
        </w:div>
        <w:div w:id="1577977179">
          <w:marLeft w:val="0"/>
          <w:marRight w:val="0"/>
          <w:marTop w:val="0"/>
          <w:marBottom w:val="0"/>
          <w:divBdr>
            <w:top w:val="none" w:sz="0" w:space="0" w:color="auto"/>
            <w:left w:val="none" w:sz="0" w:space="0" w:color="auto"/>
            <w:bottom w:val="none" w:sz="0" w:space="0" w:color="auto"/>
            <w:right w:val="none" w:sz="0" w:space="0" w:color="auto"/>
          </w:divBdr>
        </w:div>
        <w:div w:id="171065806">
          <w:marLeft w:val="0"/>
          <w:marRight w:val="0"/>
          <w:marTop w:val="0"/>
          <w:marBottom w:val="0"/>
          <w:divBdr>
            <w:top w:val="none" w:sz="0" w:space="0" w:color="auto"/>
            <w:left w:val="none" w:sz="0" w:space="0" w:color="auto"/>
            <w:bottom w:val="none" w:sz="0" w:space="0" w:color="auto"/>
            <w:right w:val="none" w:sz="0" w:space="0" w:color="auto"/>
          </w:divBdr>
        </w:div>
        <w:div w:id="379786358">
          <w:marLeft w:val="0"/>
          <w:marRight w:val="0"/>
          <w:marTop w:val="0"/>
          <w:marBottom w:val="0"/>
          <w:divBdr>
            <w:top w:val="none" w:sz="0" w:space="0" w:color="auto"/>
            <w:left w:val="none" w:sz="0" w:space="0" w:color="auto"/>
            <w:bottom w:val="none" w:sz="0" w:space="0" w:color="auto"/>
            <w:right w:val="none" w:sz="0" w:space="0" w:color="auto"/>
          </w:divBdr>
        </w:div>
        <w:div w:id="2099669415">
          <w:marLeft w:val="0"/>
          <w:marRight w:val="0"/>
          <w:marTop w:val="0"/>
          <w:marBottom w:val="0"/>
          <w:divBdr>
            <w:top w:val="none" w:sz="0" w:space="0" w:color="auto"/>
            <w:left w:val="none" w:sz="0" w:space="0" w:color="auto"/>
            <w:bottom w:val="none" w:sz="0" w:space="0" w:color="auto"/>
            <w:right w:val="none" w:sz="0" w:space="0" w:color="auto"/>
          </w:divBdr>
        </w:div>
        <w:div w:id="1093359196">
          <w:marLeft w:val="0"/>
          <w:marRight w:val="0"/>
          <w:marTop w:val="0"/>
          <w:marBottom w:val="0"/>
          <w:divBdr>
            <w:top w:val="none" w:sz="0" w:space="0" w:color="auto"/>
            <w:left w:val="none" w:sz="0" w:space="0" w:color="auto"/>
            <w:bottom w:val="none" w:sz="0" w:space="0" w:color="auto"/>
            <w:right w:val="none" w:sz="0" w:space="0" w:color="auto"/>
          </w:divBdr>
        </w:div>
        <w:div w:id="412091891">
          <w:marLeft w:val="0"/>
          <w:marRight w:val="0"/>
          <w:marTop w:val="0"/>
          <w:marBottom w:val="0"/>
          <w:divBdr>
            <w:top w:val="none" w:sz="0" w:space="0" w:color="auto"/>
            <w:left w:val="none" w:sz="0" w:space="0" w:color="auto"/>
            <w:bottom w:val="none" w:sz="0" w:space="0" w:color="auto"/>
            <w:right w:val="none" w:sz="0" w:space="0" w:color="auto"/>
          </w:divBdr>
        </w:div>
        <w:div w:id="1021590438">
          <w:marLeft w:val="0"/>
          <w:marRight w:val="0"/>
          <w:marTop w:val="0"/>
          <w:marBottom w:val="0"/>
          <w:divBdr>
            <w:top w:val="none" w:sz="0" w:space="0" w:color="auto"/>
            <w:left w:val="none" w:sz="0" w:space="0" w:color="auto"/>
            <w:bottom w:val="none" w:sz="0" w:space="0" w:color="auto"/>
            <w:right w:val="none" w:sz="0" w:space="0" w:color="auto"/>
          </w:divBdr>
        </w:div>
        <w:div w:id="2051416639">
          <w:marLeft w:val="0"/>
          <w:marRight w:val="0"/>
          <w:marTop w:val="0"/>
          <w:marBottom w:val="0"/>
          <w:divBdr>
            <w:top w:val="none" w:sz="0" w:space="0" w:color="auto"/>
            <w:left w:val="none" w:sz="0" w:space="0" w:color="auto"/>
            <w:bottom w:val="none" w:sz="0" w:space="0" w:color="auto"/>
            <w:right w:val="none" w:sz="0" w:space="0" w:color="auto"/>
          </w:divBdr>
        </w:div>
        <w:div w:id="1338918594">
          <w:marLeft w:val="0"/>
          <w:marRight w:val="0"/>
          <w:marTop w:val="0"/>
          <w:marBottom w:val="0"/>
          <w:divBdr>
            <w:top w:val="none" w:sz="0" w:space="0" w:color="auto"/>
            <w:left w:val="none" w:sz="0" w:space="0" w:color="auto"/>
            <w:bottom w:val="none" w:sz="0" w:space="0" w:color="auto"/>
            <w:right w:val="none" w:sz="0" w:space="0" w:color="auto"/>
          </w:divBdr>
        </w:div>
        <w:div w:id="743914512">
          <w:marLeft w:val="0"/>
          <w:marRight w:val="0"/>
          <w:marTop w:val="0"/>
          <w:marBottom w:val="0"/>
          <w:divBdr>
            <w:top w:val="none" w:sz="0" w:space="0" w:color="auto"/>
            <w:left w:val="none" w:sz="0" w:space="0" w:color="auto"/>
            <w:bottom w:val="none" w:sz="0" w:space="0" w:color="auto"/>
            <w:right w:val="none" w:sz="0" w:space="0" w:color="auto"/>
          </w:divBdr>
        </w:div>
        <w:div w:id="1254779063">
          <w:marLeft w:val="0"/>
          <w:marRight w:val="0"/>
          <w:marTop w:val="0"/>
          <w:marBottom w:val="0"/>
          <w:divBdr>
            <w:top w:val="none" w:sz="0" w:space="0" w:color="auto"/>
            <w:left w:val="none" w:sz="0" w:space="0" w:color="auto"/>
            <w:bottom w:val="none" w:sz="0" w:space="0" w:color="auto"/>
            <w:right w:val="none" w:sz="0" w:space="0" w:color="auto"/>
          </w:divBdr>
        </w:div>
        <w:div w:id="1587878355">
          <w:marLeft w:val="0"/>
          <w:marRight w:val="0"/>
          <w:marTop w:val="0"/>
          <w:marBottom w:val="0"/>
          <w:divBdr>
            <w:top w:val="none" w:sz="0" w:space="0" w:color="auto"/>
            <w:left w:val="none" w:sz="0" w:space="0" w:color="auto"/>
            <w:bottom w:val="none" w:sz="0" w:space="0" w:color="auto"/>
            <w:right w:val="none" w:sz="0" w:space="0" w:color="auto"/>
          </w:divBdr>
        </w:div>
        <w:div w:id="1384602359">
          <w:marLeft w:val="0"/>
          <w:marRight w:val="0"/>
          <w:marTop w:val="0"/>
          <w:marBottom w:val="0"/>
          <w:divBdr>
            <w:top w:val="none" w:sz="0" w:space="0" w:color="auto"/>
            <w:left w:val="none" w:sz="0" w:space="0" w:color="auto"/>
            <w:bottom w:val="none" w:sz="0" w:space="0" w:color="auto"/>
            <w:right w:val="none" w:sz="0" w:space="0" w:color="auto"/>
          </w:divBdr>
        </w:div>
        <w:div w:id="1171718428">
          <w:marLeft w:val="0"/>
          <w:marRight w:val="0"/>
          <w:marTop w:val="0"/>
          <w:marBottom w:val="0"/>
          <w:divBdr>
            <w:top w:val="none" w:sz="0" w:space="0" w:color="auto"/>
            <w:left w:val="none" w:sz="0" w:space="0" w:color="auto"/>
            <w:bottom w:val="none" w:sz="0" w:space="0" w:color="auto"/>
            <w:right w:val="none" w:sz="0" w:space="0" w:color="auto"/>
          </w:divBdr>
        </w:div>
        <w:div w:id="111874028">
          <w:marLeft w:val="0"/>
          <w:marRight w:val="0"/>
          <w:marTop w:val="0"/>
          <w:marBottom w:val="0"/>
          <w:divBdr>
            <w:top w:val="none" w:sz="0" w:space="0" w:color="auto"/>
            <w:left w:val="none" w:sz="0" w:space="0" w:color="auto"/>
            <w:bottom w:val="none" w:sz="0" w:space="0" w:color="auto"/>
            <w:right w:val="none" w:sz="0" w:space="0" w:color="auto"/>
          </w:divBdr>
        </w:div>
        <w:div w:id="1730305148">
          <w:marLeft w:val="0"/>
          <w:marRight w:val="0"/>
          <w:marTop w:val="0"/>
          <w:marBottom w:val="0"/>
          <w:divBdr>
            <w:top w:val="none" w:sz="0" w:space="0" w:color="auto"/>
            <w:left w:val="none" w:sz="0" w:space="0" w:color="auto"/>
            <w:bottom w:val="none" w:sz="0" w:space="0" w:color="auto"/>
            <w:right w:val="none" w:sz="0" w:space="0" w:color="auto"/>
          </w:divBdr>
        </w:div>
        <w:div w:id="820582164">
          <w:marLeft w:val="0"/>
          <w:marRight w:val="0"/>
          <w:marTop w:val="0"/>
          <w:marBottom w:val="0"/>
          <w:divBdr>
            <w:top w:val="none" w:sz="0" w:space="0" w:color="auto"/>
            <w:left w:val="none" w:sz="0" w:space="0" w:color="auto"/>
            <w:bottom w:val="none" w:sz="0" w:space="0" w:color="auto"/>
            <w:right w:val="none" w:sz="0" w:space="0" w:color="auto"/>
          </w:divBdr>
        </w:div>
        <w:div w:id="1892842319">
          <w:marLeft w:val="0"/>
          <w:marRight w:val="0"/>
          <w:marTop w:val="0"/>
          <w:marBottom w:val="0"/>
          <w:divBdr>
            <w:top w:val="none" w:sz="0" w:space="0" w:color="auto"/>
            <w:left w:val="none" w:sz="0" w:space="0" w:color="auto"/>
            <w:bottom w:val="none" w:sz="0" w:space="0" w:color="auto"/>
            <w:right w:val="none" w:sz="0" w:space="0" w:color="auto"/>
          </w:divBdr>
        </w:div>
        <w:div w:id="768503375">
          <w:marLeft w:val="0"/>
          <w:marRight w:val="0"/>
          <w:marTop w:val="0"/>
          <w:marBottom w:val="0"/>
          <w:divBdr>
            <w:top w:val="none" w:sz="0" w:space="0" w:color="auto"/>
            <w:left w:val="none" w:sz="0" w:space="0" w:color="auto"/>
            <w:bottom w:val="none" w:sz="0" w:space="0" w:color="auto"/>
            <w:right w:val="none" w:sz="0" w:space="0" w:color="auto"/>
          </w:divBdr>
        </w:div>
        <w:div w:id="1967809412">
          <w:marLeft w:val="0"/>
          <w:marRight w:val="0"/>
          <w:marTop w:val="0"/>
          <w:marBottom w:val="0"/>
          <w:divBdr>
            <w:top w:val="none" w:sz="0" w:space="0" w:color="auto"/>
            <w:left w:val="none" w:sz="0" w:space="0" w:color="auto"/>
            <w:bottom w:val="none" w:sz="0" w:space="0" w:color="auto"/>
            <w:right w:val="none" w:sz="0" w:space="0" w:color="auto"/>
          </w:divBdr>
        </w:div>
        <w:div w:id="1833251612">
          <w:marLeft w:val="0"/>
          <w:marRight w:val="0"/>
          <w:marTop w:val="0"/>
          <w:marBottom w:val="0"/>
          <w:divBdr>
            <w:top w:val="none" w:sz="0" w:space="0" w:color="auto"/>
            <w:left w:val="none" w:sz="0" w:space="0" w:color="auto"/>
            <w:bottom w:val="none" w:sz="0" w:space="0" w:color="auto"/>
            <w:right w:val="none" w:sz="0" w:space="0" w:color="auto"/>
          </w:divBdr>
        </w:div>
        <w:div w:id="1544709509">
          <w:marLeft w:val="0"/>
          <w:marRight w:val="0"/>
          <w:marTop w:val="0"/>
          <w:marBottom w:val="0"/>
          <w:divBdr>
            <w:top w:val="none" w:sz="0" w:space="0" w:color="auto"/>
            <w:left w:val="none" w:sz="0" w:space="0" w:color="auto"/>
            <w:bottom w:val="none" w:sz="0" w:space="0" w:color="auto"/>
            <w:right w:val="none" w:sz="0" w:space="0" w:color="auto"/>
          </w:divBdr>
        </w:div>
        <w:div w:id="1372921629">
          <w:marLeft w:val="0"/>
          <w:marRight w:val="0"/>
          <w:marTop w:val="0"/>
          <w:marBottom w:val="0"/>
          <w:divBdr>
            <w:top w:val="none" w:sz="0" w:space="0" w:color="auto"/>
            <w:left w:val="none" w:sz="0" w:space="0" w:color="auto"/>
            <w:bottom w:val="none" w:sz="0" w:space="0" w:color="auto"/>
            <w:right w:val="none" w:sz="0" w:space="0" w:color="auto"/>
          </w:divBdr>
        </w:div>
        <w:div w:id="815147537">
          <w:marLeft w:val="0"/>
          <w:marRight w:val="0"/>
          <w:marTop w:val="0"/>
          <w:marBottom w:val="0"/>
          <w:divBdr>
            <w:top w:val="none" w:sz="0" w:space="0" w:color="auto"/>
            <w:left w:val="none" w:sz="0" w:space="0" w:color="auto"/>
            <w:bottom w:val="none" w:sz="0" w:space="0" w:color="auto"/>
            <w:right w:val="none" w:sz="0" w:space="0" w:color="auto"/>
          </w:divBdr>
        </w:div>
        <w:div w:id="1828739805">
          <w:marLeft w:val="0"/>
          <w:marRight w:val="0"/>
          <w:marTop w:val="0"/>
          <w:marBottom w:val="0"/>
          <w:divBdr>
            <w:top w:val="none" w:sz="0" w:space="0" w:color="auto"/>
            <w:left w:val="none" w:sz="0" w:space="0" w:color="auto"/>
            <w:bottom w:val="none" w:sz="0" w:space="0" w:color="auto"/>
            <w:right w:val="none" w:sz="0" w:space="0" w:color="auto"/>
          </w:divBdr>
        </w:div>
        <w:div w:id="1997175542">
          <w:marLeft w:val="0"/>
          <w:marRight w:val="0"/>
          <w:marTop w:val="0"/>
          <w:marBottom w:val="0"/>
          <w:divBdr>
            <w:top w:val="none" w:sz="0" w:space="0" w:color="auto"/>
            <w:left w:val="none" w:sz="0" w:space="0" w:color="auto"/>
            <w:bottom w:val="none" w:sz="0" w:space="0" w:color="auto"/>
            <w:right w:val="none" w:sz="0" w:space="0" w:color="auto"/>
          </w:divBdr>
        </w:div>
        <w:div w:id="1476140601">
          <w:marLeft w:val="0"/>
          <w:marRight w:val="0"/>
          <w:marTop w:val="0"/>
          <w:marBottom w:val="0"/>
          <w:divBdr>
            <w:top w:val="none" w:sz="0" w:space="0" w:color="auto"/>
            <w:left w:val="none" w:sz="0" w:space="0" w:color="auto"/>
            <w:bottom w:val="none" w:sz="0" w:space="0" w:color="auto"/>
            <w:right w:val="none" w:sz="0" w:space="0" w:color="auto"/>
          </w:divBdr>
        </w:div>
        <w:div w:id="2076707730">
          <w:marLeft w:val="0"/>
          <w:marRight w:val="0"/>
          <w:marTop w:val="0"/>
          <w:marBottom w:val="0"/>
          <w:divBdr>
            <w:top w:val="none" w:sz="0" w:space="0" w:color="auto"/>
            <w:left w:val="none" w:sz="0" w:space="0" w:color="auto"/>
            <w:bottom w:val="none" w:sz="0" w:space="0" w:color="auto"/>
            <w:right w:val="none" w:sz="0" w:space="0" w:color="auto"/>
          </w:divBdr>
        </w:div>
        <w:div w:id="1923831084">
          <w:marLeft w:val="0"/>
          <w:marRight w:val="0"/>
          <w:marTop w:val="0"/>
          <w:marBottom w:val="0"/>
          <w:divBdr>
            <w:top w:val="none" w:sz="0" w:space="0" w:color="auto"/>
            <w:left w:val="none" w:sz="0" w:space="0" w:color="auto"/>
            <w:bottom w:val="none" w:sz="0" w:space="0" w:color="auto"/>
            <w:right w:val="none" w:sz="0" w:space="0" w:color="auto"/>
          </w:divBdr>
        </w:div>
        <w:div w:id="625165246">
          <w:marLeft w:val="0"/>
          <w:marRight w:val="0"/>
          <w:marTop w:val="0"/>
          <w:marBottom w:val="0"/>
          <w:divBdr>
            <w:top w:val="none" w:sz="0" w:space="0" w:color="auto"/>
            <w:left w:val="none" w:sz="0" w:space="0" w:color="auto"/>
            <w:bottom w:val="none" w:sz="0" w:space="0" w:color="auto"/>
            <w:right w:val="none" w:sz="0" w:space="0" w:color="auto"/>
          </w:divBdr>
        </w:div>
        <w:div w:id="2075078932">
          <w:marLeft w:val="0"/>
          <w:marRight w:val="0"/>
          <w:marTop w:val="0"/>
          <w:marBottom w:val="0"/>
          <w:divBdr>
            <w:top w:val="none" w:sz="0" w:space="0" w:color="auto"/>
            <w:left w:val="none" w:sz="0" w:space="0" w:color="auto"/>
            <w:bottom w:val="none" w:sz="0" w:space="0" w:color="auto"/>
            <w:right w:val="none" w:sz="0" w:space="0" w:color="auto"/>
          </w:divBdr>
        </w:div>
        <w:div w:id="1659841631">
          <w:marLeft w:val="0"/>
          <w:marRight w:val="0"/>
          <w:marTop w:val="0"/>
          <w:marBottom w:val="0"/>
          <w:divBdr>
            <w:top w:val="none" w:sz="0" w:space="0" w:color="auto"/>
            <w:left w:val="none" w:sz="0" w:space="0" w:color="auto"/>
            <w:bottom w:val="none" w:sz="0" w:space="0" w:color="auto"/>
            <w:right w:val="none" w:sz="0" w:space="0" w:color="auto"/>
          </w:divBdr>
        </w:div>
        <w:div w:id="1046484835">
          <w:marLeft w:val="0"/>
          <w:marRight w:val="0"/>
          <w:marTop w:val="0"/>
          <w:marBottom w:val="0"/>
          <w:divBdr>
            <w:top w:val="none" w:sz="0" w:space="0" w:color="auto"/>
            <w:left w:val="none" w:sz="0" w:space="0" w:color="auto"/>
            <w:bottom w:val="none" w:sz="0" w:space="0" w:color="auto"/>
            <w:right w:val="none" w:sz="0" w:space="0" w:color="auto"/>
          </w:divBdr>
        </w:div>
        <w:div w:id="815730977">
          <w:marLeft w:val="0"/>
          <w:marRight w:val="0"/>
          <w:marTop w:val="0"/>
          <w:marBottom w:val="0"/>
          <w:divBdr>
            <w:top w:val="none" w:sz="0" w:space="0" w:color="auto"/>
            <w:left w:val="none" w:sz="0" w:space="0" w:color="auto"/>
            <w:bottom w:val="none" w:sz="0" w:space="0" w:color="auto"/>
            <w:right w:val="none" w:sz="0" w:space="0" w:color="auto"/>
          </w:divBdr>
        </w:div>
        <w:div w:id="493836481">
          <w:marLeft w:val="0"/>
          <w:marRight w:val="0"/>
          <w:marTop w:val="0"/>
          <w:marBottom w:val="0"/>
          <w:divBdr>
            <w:top w:val="none" w:sz="0" w:space="0" w:color="auto"/>
            <w:left w:val="none" w:sz="0" w:space="0" w:color="auto"/>
            <w:bottom w:val="none" w:sz="0" w:space="0" w:color="auto"/>
            <w:right w:val="none" w:sz="0" w:space="0" w:color="auto"/>
          </w:divBdr>
        </w:div>
        <w:div w:id="307518190">
          <w:marLeft w:val="0"/>
          <w:marRight w:val="0"/>
          <w:marTop w:val="0"/>
          <w:marBottom w:val="0"/>
          <w:divBdr>
            <w:top w:val="none" w:sz="0" w:space="0" w:color="auto"/>
            <w:left w:val="none" w:sz="0" w:space="0" w:color="auto"/>
            <w:bottom w:val="none" w:sz="0" w:space="0" w:color="auto"/>
            <w:right w:val="none" w:sz="0" w:space="0" w:color="auto"/>
          </w:divBdr>
        </w:div>
        <w:div w:id="159273382">
          <w:marLeft w:val="0"/>
          <w:marRight w:val="0"/>
          <w:marTop w:val="0"/>
          <w:marBottom w:val="0"/>
          <w:divBdr>
            <w:top w:val="none" w:sz="0" w:space="0" w:color="auto"/>
            <w:left w:val="none" w:sz="0" w:space="0" w:color="auto"/>
            <w:bottom w:val="none" w:sz="0" w:space="0" w:color="auto"/>
            <w:right w:val="none" w:sz="0" w:space="0" w:color="auto"/>
          </w:divBdr>
        </w:div>
        <w:div w:id="1682852864">
          <w:marLeft w:val="0"/>
          <w:marRight w:val="0"/>
          <w:marTop w:val="0"/>
          <w:marBottom w:val="0"/>
          <w:divBdr>
            <w:top w:val="none" w:sz="0" w:space="0" w:color="auto"/>
            <w:left w:val="none" w:sz="0" w:space="0" w:color="auto"/>
            <w:bottom w:val="none" w:sz="0" w:space="0" w:color="auto"/>
            <w:right w:val="none" w:sz="0" w:space="0" w:color="auto"/>
          </w:divBdr>
        </w:div>
        <w:div w:id="899636790">
          <w:marLeft w:val="0"/>
          <w:marRight w:val="0"/>
          <w:marTop w:val="0"/>
          <w:marBottom w:val="0"/>
          <w:divBdr>
            <w:top w:val="none" w:sz="0" w:space="0" w:color="auto"/>
            <w:left w:val="none" w:sz="0" w:space="0" w:color="auto"/>
            <w:bottom w:val="none" w:sz="0" w:space="0" w:color="auto"/>
            <w:right w:val="none" w:sz="0" w:space="0" w:color="auto"/>
          </w:divBdr>
        </w:div>
        <w:div w:id="1802649653">
          <w:marLeft w:val="0"/>
          <w:marRight w:val="0"/>
          <w:marTop w:val="0"/>
          <w:marBottom w:val="0"/>
          <w:divBdr>
            <w:top w:val="none" w:sz="0" w:space="0" w:color="auto"/>
            <w:left w:val="none" w:sz="0" w:space="0" w:color="auto"/>
            <w:bottom w:val="none" w:sz="0" w:space="0" w:color="auto"/>
            <w:right w:val="none" w:sz="0" w:space="0" w:color="auto"/>
          </w:divBdr>
        </w:div>
        <w:div w:id="997269637">
          <w:marLeft w:val="0"/>
          <w:marRight w:val="0"/>
          <w:marTop w:val="0"/>
          <w:marBottom w:val="0"/>
          <w:divBdr>
            <w:top w:val="none" w:sz="0" w:space="0" w:color="auto"/>
            <w:left w:val="none" w:sz="0" w:space="0" w:color="auto"/>
            <w:bottom w:val="none" w:sz="0" w:space="0" w:color="auto"/>
            <w:right w:val="none" w:sz="0" w:space="0" w:color="auto"/>
          </w:divBdr>
        </w:div>
        <w:div w:id="347294457">
          <w:marLeft w:val="0"/>
          <w:marRight w:val="0"/>
          <w:marTop w:val="0"/>
          <w:marBottom w:val="0"/>
          <w:divBdr>
            <w:top w:val="none" w:sz="0" w:space="0" w:color="auto"/>
            <w:left w:val="none" w:sz="0" w:space="0" w:color="auto"/>
            <w:bottom w:val="none" w:sz="0" w:space="0" w:color="auto"/>
            <w:right w:val="none" w:sz="0" w:space="0" w:color="auto"/>
          </w:divBdr>
        </w:div>
        <w:div w:id="12900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amsterdam.nl/wp-content/uploads/2022/03/210101_Deelnemerslijst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msterdam.nl/wp-content/uploads/2022/03/220304_VerantwoordingBegrootBesteed.xlsx" TargetMode="External"/><Relationship Id="rId5" Type="http://schemas.openxmlformats.org/officeDocument/2006/relationships/styles" Target="styles.xml"/><Relationship Id="rId10" Type="http://schemas.openxmlformats.org/officeDocument/2006/relationships/hyperlink" Target="https://www.spe-amsterdam.nl/wp-content/uploads/2022/03/220111_Inhoudelijk-Verantwoordingsformulier_DEF.doc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2BB715FDCDA4590E73FC05221BE8E" ma:contentTypeVersion="21" ma:contentTypeDescription="Een nieuw document maken." ma:contentTypeScope="" ma:versionID="0d5d1b86ef904012ed01cf2719a4c07b">
  <xsd:schema xmlns:xsd="http://www.w3.org/2001/XMLSchema" xmlns:xs="http://www.w3.org/2001/XMLSchema" xmlns:p="http://schemas.microsoft.com/office/2006/metadata/properties" xmlns:ns2="78536850-ad44-49bd-9cb7-6192332badba" xmlns:ns3="7cf0d5d1-7964-499c-af15-faef923d0d5f" targetNamespace="http://schemas.microsoft.com/office/2006/metadata/properties" ma:root="true" ma:fieldsID="278639097a549466889b9f85e9ecfa6f" ns2:_="" ns3:_="">
    <xsd:import namespace="78536850-ad44-49bd-9cb7-6192332badba"/>
    <xsd:import namespace="7cf0d5d1-7964-499c-af15-faef923d0d5f"/>
    <xsd:element name="properties">
      <xsd:complexType>
        <xsd:sequence>
          <xsd:element name="documentManagement">
            <xsd:complexType>
              <xsd:all>
                <xsd:element ref="ns2:Jaartal" minOccurs="0"/>
                <xsd:element ref="ns2:MediaServiceMetadata" minOccurs="0"/>
                <xsd:element ref="ns2:MediaServiceFastMetadata" minOccurs="0"/>
                <xsd:element ref="ns2:Speerpun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36850-ad44-49bd-9cb7-6192332badba" elementFormDefault="qualified">
    <xsd:import namespace="http://schemas.microsoft.com/office/2006/documentManagement/types"/>
    <xsd:import namespace="http://schemas.microsoft.com/office/infopath/2007/PartnerControls"/>
    <xsd:element name="Jaartal" ma:index="2" nillable="true" ma:displayName="Jaartal" ma:format="Dropdown" ma:internalName="Jaartal">
      <xsd:simpleType>
        <xsd:restriction base="dms:Choice">
          <xsd:enumeration value="2021"/>
          <xsd:enumeration value="2020"/>
          <xsd:enumeration value="2019"/>
          <xsd:enumeration value="2022"/>
          <xsd:enumeration value="2018"/>
          <xsd:enumeration value="2023"/>
          <xsd:enumeration value="2024"/>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erpunt" ma:index="11" nillable="true" ma:displayName="Speerpunt" ma:format="Dropdown" ma:internalName="Speerpunt">
      <xsd:simpleType>
        <xsd:restriction base="dms:Choice">
          <xsd:enumeration value="Zelfbeschikking"/>
          <xsd:enumeration value="Zelfbewust opgroeien"/>
          <xsd:enumeration value="Arbeid en zorg"/>
          <xsd:enumeration value="Seksuele identiteit"/>
          <xsd:enumeration value="Mannen en jongens"/>
          <xsd:enumeration value="Gendergerelateerd geweld"/>
          <xsd:enumeration value="Schadelijke praktijken"/>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936b0e5-b05e-4c6c-a248-911999eb51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0d5d1-7964-499c-af15-faef923d0d5f"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696d0969-1cd3-4011-96e7-478053674f9f}" ma:internalName="TaxCatchAll" ma:showField="CatchAllData" ma:web="7cf0d5d1-7964-499c-af15-faef923d0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eerpunt xmlns="78536850-ad44-49bd-9cb7-6192332badba" xsi:nil="true"/>
    <Jaartal xmlns="78536850-ad44-49bd-9cb7-6192332badba" xsi:nil="true"/>
    <TaxCatchAll xmlns="7cf0d5d1-7964-499c-af15-faef923d0d5f" xsi:nil="true"/>
    <lcf76f155ced4ddcb4097134ff3c332f xmlns="78536850-ad44-49bd-9cb7-6192332ba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5342FE-16B8-4153-AAE4-87FF7B0315D4}">
  <ds:schemaRefs>
    <ds:schemaRef ds:uri="http://schemas.microsoft.com/sharepoint/v3/contenttype/forms"/>
  </ds:schemaRefs>
</ds:datastoreItem>
</file>

<file path=customXml/itemProps2.xml><?xml version="1.0" encoding="utf-8"?>
<ds:datastoreItem xmlns:ds="http://schemas.openxmlformats.org/officeDocument/2006/customXml" ds:itemID="{ED9AA888-E9C9-4955-8522-AED464B7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36850-ad44-49bd-9cb7-6192332badba"/>
    <ds:schemaRef ds:uri="7cf0d5d1-7964-499c-af15-faef923d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EA2F8-8A5A-4FB7-BF09-53AA59F5E831}">
  <ds:schemaRefs>
    <ds:schemaRef ds:uri="http://schemas.microsoft.com/office/2006/metadata/properties"/>
    <ds:schemaRef ds:uri="http://schemas.microsoft.com/office/infopath/2007/PartnerControls"/>
    <ds:schemaRef ds:uri="78536850-ad44-49bd-9cb7-6192332badba"/>
    <ds:schemaRef ds:uri="7cf0d5d1-7964-499c-af15-faef923d0d5f"/>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1070</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Irros</dc:creator>
  <cp:keywords/>
  <dc:description/>
  <cp:lastModifiedBy>Azza Kano</cp:lastModifiedBy>
  <cp:revision>3</cp:revision>
  <cp:lastPrinted>2020-03-03T10:19:00Z</cp:lastPrinted>
  <dcterms:created xsi:type="dcterms:W3CDTF">2024-04-08T15:16:00Z</dcterms:created>
  <dcterms:modified xsi:type="dcterms:W3CDTF">2024-04-09T12:21:00Z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0x0101002502BB715FDCDA4590E73FC05221BE8E</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