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3C" w:rsidRPr="0011003C" w:rsidRDefault="0011003C" w:rsidP="0011003C">
      <w:pPr>
        <w:spacing w:before="100" w:beforeAutospacing="1" w:line="550" w:lineRule="atLeast"/>
        <w:outlineLvl w:val="1"/>
        <w:rPr>
          <w:rFonts w:ascii="Avenir Next W01" w:hAnsi="Avenir Next W01"/>
          <w:b/>
          <w:bCs/>
          <w:kern w:val="36"/>
          <w:sz w:val="44"/>
          <w:szCs w:val="44"/>
        </w:rPr>
      </w:pPr>
      <w:r w:rsidRPr="0011003C">
        <w:rPr>
          <w:rFonts w:ascii="Avenir Next W01" w:hAnsi="Avenir Next W01"/>
          <w:b/>
          <w:bCs/>
          <w:kern w:val="36"/>
          <w:sz w:val="44"/>
          <w:szCs w:val="44"/>
        </w:rPr>
        <w:t>Afdelingsmanager Sportstimulering</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Vacature nummer</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10009993</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Soort dienstverband</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Vaste baan</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Uren per week</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34-36</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Werk-/denkniveau</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Hbo</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Vakgebied</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Directie / management</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Salarisniveau</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Max. € 6.365,-</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Plaatsingsdatum</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01-06-2021</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Plaatsingsdatum</w:t>
      </w:r>
    </w:p>
    <w:p w:rsidR="0011003C" w:rsidRPr="0011003C" w:rsidRDefault="0011003C" w:rsidP="0011003C">
      <w:pPr>
        <w:spacing w:line="240" w:lineRule="auto"/>
        <w:rPr>
          <w:rFonts w:ascii="Avenir Next W01" w:hAnsi="Avenir Next W01"/>
          <w:sz w:val="24"/>
          <w:szCs w:val="24"/>
        </w:rPr>
      </w:pPr>
      <w:r w:rsidRPr="0011003C">
        <w:rPr>
          <w:rFonts w:ascii="Avenir Next W01" w:hAnsi="Avenir Next W01"/>
          <w:sz w:val="24"/>
          <w:szCs w:val="24"/>
        </w:rPr>
        <w:t>22-06-2021</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In het kort</w:t>
      </w:r>
    </w:p>
    <w:p w:rsidR="0011003C" w:rsidRPr="0011003C" w:rsidRDefault="0011003C" w:rsidP="0011003C">
      <w:pPr>
        <w:numPr>
          <w:ilvl w:val="0"/>
          <w:numId w:val="27"/>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Wil je als afdelingsmanager maatschappelijke impact hebben op het gebied van sport, gezondheid, welzijn, participatie en veiligheid in de grootste en mooiste stad van Nederland? </w:t>
      </w:r>
    </w:p>
    <w:p w:rsidR="0011003C" w:rsidRPr="0011003C" w:rsidRDefault="0011003C" w:rsidP="0011003C">
      <w:pPr>
        <w:numPr>
          <w:ilvl w:val="0"/>
          <w:numId w:val="27"/>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bent verantwoordelijk voor sportstimuleringsopgaven zoals het vitaliseren sportaanbieders, positieve sportcultuur, aanpak jeugd en </w:t>
      </w:r>
      <w:r w:rsidRPr="0011003C">
        <w:rPr>
          <w:rFonts w:ascii="Avenir Next W01" w:hAnsi="Avenir Next W01"/>
          <w:sz w:val="24"/>
          <w:szCs w:val="24"/>
        </w:rPr>
        <w:lastRenderedPageBreak/>
        <w:t xml:space="preserve">jongeren, gehandicaptensport, maatschappelijk programma sport, Urban </w:t>
      </w:r>
      <w:proofErr w:type="spellStart"/>
      <w:r w:rsidRPr="0011003C">
        <w:rPr>
          <w:rFonts w:ascii="Avenir Next W01" w:hAnsi="Avenir Next W01"/>
          <w:sz w:val="24"/>
          <w:szCs w:val="24"/>
        </w:rPr>
        <w:t>Sports</w:t>
      </w:r>
      <w:proofErr w:type="spellEnd"/>
      <w:r w:rsidRPr="0011003C">
        <w:rPr>
          <w:rFonts w:ascii="Avenir Next W01" w:hAnsi="Avenir Next W01"/>
          <w:sz w:val="24"/>
          <w:szCs w:val="24"/>
        </w:rPr>
        <w:t xml:space="preserve">, lichaamsbeweging en schoolzwemmen; </w:t>
      </w:r>
    </w:p>
    <w:p w:rsidR="0011003C" w:rsidRPr="0011003C" w:rsidRDefault="0011003C" w:rsidP="0011003C">
      <w:pPr>
        <w:numPr>
          <w:ilvl w:val="0"/>
          <w:numId w:val="27"/>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geeft leiding aan een dynamische afdeling dat als spil fungeert tussen 7 Amsterdamse stadsdelen en het bestuurlijke, ambtelijk en maatschappelijk speelveld. </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Zo draag je bij aan de gemeente Amsterdam</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De afdeling Sportstimulering werkt in opdracht van en in samenwerking met Sportbeleid en -ontwikkeling, de 7 Amsterdamse stadsdelen en partnerorganisaties, aan een positief en kwalitatief hoogwaardig sportklimaat in heel Amsterdam. Sportstimulering draagt daarmee bij aan het behalen van een groot aantal maatschappelijke doelen zoals participatie, gezondheid, welzijn en veiligheid. Daarnaast stimuleert de afdeling de ontwikkeling van nieuw sportaanbod door adviezen/startsubsidies en voert ze de agenda Sport en Bewegen en vaste programma’s en producten uit.</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Dit doe je op een gemiddelde werkdag</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Je bent verantwoordelijk voor de uitwerking, regievoering en uitvoering van stedelijke sportstimuleringsprogramma’s zoals de agenda Sport en Bewegen.</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Hierbij doe je het volgende:</w:t>
      </w:r>
    </w:p>
    <w:p w:rsidR="0011003C" w:rsidRPr="0011003C" w:rsidRDefault="0011003C" w:rsidP="0011003C">
      <w:pPr>
        <w:numPr>
          <w:ilvl w:val="0"/>
          <w:numId w:val="28"/>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levert, als lid van het managementteam van de directie, jouw bijdrage aan het ontwikkelen van visie op de organisatie en het strategisch beleid; </w:t>
      </w:r>
    </w:p>
    <w:p w:rsidR="0011003C" w:rsidRPr="0011003C" w:rsidRDefault="0011003C" w:rsidP="0011003C">
      <w:pPr>
        <w:numPr>
          <w:ilvl w:val="0"/>
          <w:numId w:val="28"/>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signaleert en houdt je bezig met de vertaling van ontwikkelingen binnen de aandachtsgebieden van de afdeling en gerelateerde onderwerpen zoals sport, sociaal, zorg en welzijn; </w:t>
      </w:r>
    </w:p>
    <w:p w:rsidR="0011003C" w:rsidRPr="0011003C" w:rsidRDefault="0011003C" w:rsidP="0011003C">
      <w:pPr>
        <w:numPr>
          <w:ilvl w:val="0"/>
          <w:numId w:val="28"/>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voert regie op, uitvoering geven aan en facilitering van de vastgestelde stedelijke werkplannen voor sportstimulering, de stedelijke opgaven en gebiedsgerichte uitvoeringsplannen; </w:t>
      </w:r>
    </w:p>
    <w:p w:rsidR="0011003C" w:rsidRPr="0011003C" w:rsidRDefault="0011003C" w:rsidP="0011003C">
      <w:pPr>
        <w:numPr>
          <w:ilvl w:val="0"/>
          <w:numId w:val="28"/>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geeft leiding aan de afdeling, bestaande uit 42 medewerkers (waarvan je er 27 direct aanstuurt) en een teammanager. Hierbij draag je zorg voor de kwaliteitsontwikkeling binnen de afdeling, bepaal je de inzet van middelen, draag je zorg voor de uitvoering van P&amp;C-producten en het P&amp;O/HRM-beleid en realiseer je de gewenste bedrijfscultuur; </w:t>
      </w:r>
    </w:p>
    <w:p w:rsidR="0011003C" w:rsidRPr="0011003C" w:rsidRDefault="0011003C" w:rsidP="0011003C">
      <w:pPr>
        <w:numPr>
          <w:ilvl w:val="0"/>
          <w:numId w:val="28"/>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Je geeft sturing aan het realiseren van samenwerking, afstemming en coördinatie tussen en binnen de diverse teams in de stadsdelen t.a.v. de sportgebieden en partnerorganisaties. </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Daar komt bij dat de afdeling in de afgelopen jaren veel veranderingen heeft doorgemaakt en nog steeds in verandering is. Van een uitvoerende afdeling, met veel focus op het organiseren en uitvoeren van activiteiten/projecten, naar een beleid overstijgende en regie voerende afdeling. Dit vraagt andere vaardigheden van medewerkers waar sturing en coaching aan gegeven dient te worden. Hierbij heeft de afdelingsmanager empathische vermogen en daarbij oog, oor en gevoel voor de beleving, ontwikkeling en potentie van diens medewerkers.</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lastRenderedPageBreak/>
        <w:t>Dicht bij de Amsterdammers</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Werken voor Amsterdam betekent werken voor ruim 850.000 Amsterdammers. We zorgen ervoor dat Amsterdam een aantrekkelijke hoofdstad is en blijft. Waar het fijn is om te wonen, te werken en naar school te gaan. Met ruimte voor ondernemers en bezoekers. Werken voor Amsterdam doen we met zo’n 19.000 verschillende collega’s. Die zichzelf steeds weer uitdagen en zich ontwikkelen, om samen met de Amsterdammers het beste voor de stad te doen. Samen, met trots en vooral met hart voor de stad.</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De directie Sport en Bos heeft zes afdelingen: Beleid en Ontwikkeling, Sporthallen en –parken, Zwembaden, Sportstimulering, Sportpunt en Amsterdamse Bos. Je geeft leiding aan de afdeling, bestaande uit 42 medewerkers (waarvan je er 27 direct aanstuurt) en een teammanager. De afdeling Sportstimulering van de directie Sport en Bos geeft met een aantal programma’s en projecten en in nauwe samenwerking met de stadsdelen, andere gemeentelijke directies en externe partijen uitvoering aan het Amsterdamse sport- en beweegstimuleringsbeleid. Programma’s van de afdeling zijn o.a.: Jeugd en Jongeren, Sportaanbieders, Evenementen, Schoolzwemmen, Gehandicaptensport en Positieve sportcultuur.</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Wil je nog meer weten? We laten graag onze medewerkers aan het woord: </w:t>
      </w:r>
      <w:hyperlink r:id="rId5" w:history="1">
        <w:r w:rsidRPr="0011003C">
          <w:rPr>
            <w:rFonts w:ascii="Avenir Next W01" w:hAnsi="Avenir Next W01"/>
            <w:color w:val="0000FF"/>
            <w:sz w:val="24"/>
            <w:szCs w:val="24"/>
          </w:rPr>
          <w:t>verhalen van onze medewerkers</w:t>
        </w:r>
      </w:hyperlink>
      <w:r w:rsidRPr="0011003C">
        <w:rPr>
          <w:rFonts w:ascii="Avenir Next W01" w:hAnsi="Avenir Next W01"/>
          <w:sz w:val="24"/>
          <w:szCs w:val="24"/>
        </w:rPr>
        <w:t>.</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Dit breng je mee</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Al onze collega’s verschillen. In functie, leeftijd, afkomst, karakter, dromen en hobby’s. Daar zijn we trots op, want al die verschillen zorgen voor betere resultaten voor onze stad. Dus wie jij ook bent: je bent welkom binnen onze gemeente. Voor deze functie zien we ook graag:</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Hbo werk- en denkniveau;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Minimaal 3 jaar recente en relevante managementervaring in een vergelijkbare functie en in een vergelijkbare complexe en politieke omgeving;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Ruime en recente inhoudelijke ervaring binnen verschillende aandachtsgebieden binnen het sociaal (sport), zorg en welzijnsdomein;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Aantoonbare kennis over en gevoel voor de dynamiek in diverse Amsterdamse gemeenschappen en voor politieke, bestuurlijke, ambtelijke en maatschappelijke verhoudingen, belangen, processen, ontwikkelingen en actualiteiten;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Uitstekende sociale en communicatieve vaardigheden waarbij je in staat bent om duurzame relaties op te bouwen en onderbouwen met relevante interne en externe stakeholders uit het politiek, bestuurlijk, ambtelijk, privaat en/of maatschappelijk veld;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Weet prioriteiten te stellen en keuzes te maken zonder het overzicht, de integraliteit en het resultaat uit het oog te verliezen in een complexe en zeer veranderlijke omgeving;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lastRenderedPageBreak/>
        <w:t xml:space="preserve">Heeft visie op sport en is in staat om initiatief te nemen en probleemoplossend te zijn in een complexe omgeving waar verschillende (tegengestelde) belangen zijn;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Heeft een proactieve houding waarbij die medewerkers en relaties verbindt en coacht op basis van visie en inhoud met aandacht voor de menselijke maat. Hierbij haalt die het beste uit de medewerkers door ze te betrekken vanuit hun expertise; </w:t>
      </w:r>
    </w:p>
    <w:p w:rsidR="0011003C" w:rsidRPr="0011003C" w:rsidRDefault="0011003C" w:rsidP="0011003C">
      <w:pPr>
        <w:numPr>
          <w:ilvl w:val="0"/>
          <w:numId w:val="29"/>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Dat de volgende competenties op expertniveau ontwikkeld zijn: </w:t>
      </w:r>
    </w:p>
    <w:p w:rsidR="0011003C" w:rsidRPr="0011003C" w:rsidRDefault="0011003C" w:rsidP="0011003C">
      <w:pPr>
        <w:numPr>
          <w:ilvl w:val="1"/>
          <w:numId w:val="29"/>
        </w:numPr>
        <w:spacing w:before="100" w:beforeAutospacing="1" w:after="100" w:afterAutospacing="1" w:line="240" w:lineRule="auto"/>
        <w:ind w:left="1811"/>
        <w:rPr>
          <w:rFonts w:ascii="Avenir Next W01" w:hAnsi="Avenir Next W01"/>
          <w:sz w:val="24"/>
          <w:szCs w:val="24"/>
        </w:rPr>
      </w:pPr>
      <w:r w:rsidRPr="0011003C">
        <w:rPr>
          <w:rFonts w:ascii="Avenir Next W01" w:hAnsi="Avenir Next W01"/>
          <w:sz w:val="24"/>
          <w:szCs w:val="24"/>
        </w:rPr>
        <w:t xml:space="preserve">Omgevingsbewustzijn </w:t>
      </w:r>
    </w:p>
    <w:p w:rsidR="0011003C" w:rsidRPr="0011003C" w:rsidRDefault="0011003C" w:rsidP="0011003C">
      <w:pPr>
        <w:numPr>
          <w:ilvl w:val="1"/>
          <w:numId w:val="29"/>
        </w:numPr>
        <w:spacing w:before="100" w:beforeAutospacing="1" w:after="100" w:afterAutospacing="1" w:line="240" w:lineRule="auto"/>
        <w:ind w:left="1811"/>
        <w:rPr>
          <w:rFonts w:ascii="Avenir Next W01" w:hAnsi="Avenir Next W01"/>
          <w:sz w:val="24"/>
          <w:szCs w:val="24"/>
        </w:rPr>
      </w:pPr>
      <w:r w:rsidRPr="0011003C">
        <w:rPr>
          <w:rFonts w:ascii="Avenir Next W01" w:hAnsi="Avenir Next W01"/>
          <w:sz w:val="24"/>
          <w:szCs w:val="24"/>
        </w:rPr>
        <w:t xml:space="preserve">Netwerkend vermogen; </w:t>
      </w:r>
    </w:p>
    <w:p w:rsidR="0011003C" w:rsidRPr="0011003C" w:rsidRDefault="0011003C" w:rsidP="0011003C">
      <w:pPr>
        <w:numPr>
          <w:ilvl w:val="1"/>
          <w:numId w:val="29"/>
        </w:numPr>
        <w:spacing w:before="100" w:beforeAutospacing="1" w:after="100" w:afterAutospacing="1" w:line="240" w:lineRule="auto"/>
        <w:ind w:left="1811"/>
        <w:rPr>
          <w:rFonts w:ascii="Avenir Next W01" w:hAnsi="Avenir Next W01"/>
          <w:sz w:val="24"/>
          <w:szCs w:val="24"/>
        </w:rPr>
      </w:pPr>
      <w:r w:rsidRPr="0011003C">
        <w:rPr>
          <w:rFonts w:ascii="Avenir Next W01" w:hAnsi="Avenir Next W01"/>
          <w:sz w:val="24"/>
          <w:szCs w:val="24"/>
        </w:rPr>
        <w:t xml:space="preserve">Resultaatgerichtheid; </w:t>
      </w:r>
    </w:p>
    <w:p w:rsidR="0011003C" w:rsidRPr="0011003C" w:rsidRDefault="0011003C" w:rsidP="0011003C">
      <w:pPr>
        <w:numPr>
          <w:ilvl w:val="1"/>
          <w:numId w:val="29"/>
        </w:numPr>
        <w:spacing w:before="100" w:beforeAutospacing="1" w:after="100" w:afterAutospacing="1" w:line="240" w:lineRule="auto"/>
        <w:ind w:left="1811"/>
        <w:rPr>
          <w:rFonts w:ascii="Avenir Next W01" w:hAnsi="Avenir Next W01"/>
          <w:sz w:val="24"/>
          <w:szCs w:val="24"/>
        </w:rPr>
      </w:pPr>
      <w:r w:rsidRPr="0011003C">
        <w:rPr>
          <w:rFonts w:ascii="Avenir Next W01" w:hAnsi="Avenir Next W01"/>
          <w:sz w:val="24"/>
          <w:szCs w:val="24"/>
        </w:rPr>
        <w:t xml:space="preserve">Overtuigingskracht; </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Goed voor Amsterdam. Goed voor jou.</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Als Afdelingsmanager Sportstimulering kom je ons 36 uur per week versterken en kun je rekenen op:</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bruto maandsalaris tussen €4.777,- en € 6.365,- (schaal 13) op basis van een 36-urige werkweek. Het exacte salaris wordt afgestemd op de opleiding, kennis en ervaring die je meebrengt;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arbeidsovereenkomst voor onbepaalde tijd;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om te beginnen een tijdelijke arbeidsovereenkomst voor 1 jaar die we bij gebleken geschiktheid graag omzetten naar een overeenkomst voor onbepaalde tijd;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eventuele tijdelijke inzet. Dit hoort in ieder geval ook binnen onze gemeente tot de mogelijkheden;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ontwikkel- en opleidingsmogelijkheden. Met ons interne expertisecentrum voor algemene trainingen, </w:t>
      </w:r>
      <w:proofErr w:type="spellStart"/>
      <w:r w:rsidRPr="0011003C">
        <w:rPr>
          <w:rFonts w:ascii="Avenir Next W01" w:hAnsi="Avenir Next W01"/>
          <w:sz w:val="24"/>
          <w:szCs w:val="24"/>
        </w:rPr>
        <w:t>maatwerkontwikkeltrajecten</w:t>
      </w:r>
      <w:proofErr w:type="spellEnd"/>
      <w:r w:rsidRPr="0011003C">
        <w:rPr>
          <w:rFonts w:ascii="Avenir Next W01" w:hAnsi="Avenir Next W01"/>
          <w:sz w:val="24"/>
          <w:szCs w:val="24"/>
        </w:rPr>
        <w:t xml:space="preserve"> en begeleiding in het werk kan je jezelf blijven uitdagen;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individueel keuzebudget (IKB) van 17,05% van jouw salaris dat je kunt gebruiken voor bijvoorbeeld extra pensioenopbouw, extra verlofdagen;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pensioenregeling bij ABP, het pensioenfonds voor overheid en onderwijs;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reiskostenvergoeding van € 0,06 per kilometer, tot 30 kilometer enkele reis woon-werkafstand;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flexibiliteit als het gaat om je werktijden en -plek. Met de Amsterdamse Digitale Werkplek kan je inloggen waar én wanneer je wilt;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maandelijkse bijdrage in de ziektekostenverzekering; </w:t>
      </w:r>
    </w:p>
    <w:p w:rsidR="0011003C" w:rsidRPr="0011003C" w:rsidRDefault="0011003C" w:rsidP="0011003C">
      <w:pPr>
        <w:numPr>
          <w:ilvl w:val="0"/>
          <w:numId w:val="30"/>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mobiele telefoon. </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 xml:space="preserve">Kijk </w:t>
      </w:r>
      <w:hyperlink r:id="rId6" w:history="1">
        <w:r w:rsidRPr="0011003C">
          <w:rPr>
            <w:rFonts w:ascii="Avenir Next W01" w:hAnsi="Avenir Next W01"/>
            <w:color w:val="0000FF"/>
            <w:sz w:val="24"/>
            <w:szCs w:val="24"/>
          </w:rPr>
          <w:t>hier</w:t>
        </w:r>
      </w:hyperlink>
      <w:r w:rsidRPr="0011003C">
        <w:rPr>
          <w:rFonts w:ascii="Avenir Next W01" w:hAnsi="Avenir Next W01"/>
          <w:sz w:val="24"/>
          <w:szCs w:val="24"/>
        </w:rPr>
        <w:t xml:space="preserve"> voor het over</w:t>
      </w:r>
      <w:r w:rsidRPr="0011003C">
        <w:rPr>
          <w:rFonts w:ascii="Avenir Next W01" w:hAnsi="Avenir Next W01"/>
          <w:sz w:val="24"/>
          <w:szCs w:val="24"/>
        </w:rPr>
        <w:softHyphen/>
        <w:t>zicht van alle ove</w:t>
      </w:r>
      <w:r w:rsidRPr="0011003C">
        <w:rPr>
          <w:rFonts w:ascii="Avenir Next W01" w:hAnsi="Avenir Next W01"/>
          <w:sz w:val="24"/>
          <w:szCs w:val="24"/>
        </w:rPr>
        <w:softHyphen/>
        <w:t>ri</w:t>
      </w:r>
      <w:r w:rsidRPr="0011003C">
        <w:rPr>
          <w:rFonts w:ascii="Avenir Next W01" w:hAnsi="Avenir Next W01"/>
          <w:sz w:val="24"/>
          <w:szCs w:val="24"/>
        </w:rPr>
        <w:softHyphen/>
        <w:t>ge ar</w:t>
      </w:r>
      <w:r w:rsidRPr="0011003C">
        <w:rPr>
          <w:rFonts w:ascii="Avenir Next W01" w:hAnsi="Avenir Next W01"/>
          <w:sz w:val="24"/>
          <w:szCs w:val="24"/>
        </w:rPr>
        <w:softHyphen/>
        <w:t>beids</w:t>
      </w:r>
      <w:r w:rsidRPr="0011003C">
        <w:rPr>
          <w:rFonts w:ascii="Avenir Next W01" w:hAnsi="Avenir Next W01"/>
          <w:sz w:val="24"/>
          <w:szCs w:val="24"/>
        </w:rPr>
        <w:softHyphen/>
        <w:t>voor</w:t>
      </w:r>
      <w:r w:rsidRPr="0011003C">
        <w:rPr>
          <w:rFonts w:ascii="Avenir Next W01" w:hAnsi="Avenir Next W01"/>
          <w:sz w:val="24"/>
          <w:szCs w:val="24"/>
        </w:rPr>
        <w:softHyphen/>
        <w:t>waar</w:t>
      </w:r>
      <w:r w:rsidRPr="0011003C">
        <w:rPr>
          <w:rFonts w:ascii="Avenir Next W01" w:hAnsi="Avenir Next W01"/>
          <w:sz w:val="24"/>
          <w:szCs w:val="24"/>
        </w:rPr>
        <w:softHyphen/>
        <w:t>den.</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t>Heb je nog vragen?</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sz w:val="24"/>
          <w:szCs w:val="24"/>
        </w:rPr>
        <w:t xml:space="preserve">Over de functie en/of sollicitatieprocedure kun je: Laura van </w:t>
      </w:r>
      <w:proofErr w:type="spellStart"/>
      <w:r w:rsidRPr="0011003C">
        <w:rPr>
          <w:rFonts w:ascii="Avenir Next W01" w:hAnsi="Avenir Next W01"/>
          <w:sz w:val="24"/>
          <w:szCs w:val="24"/>
        </w:rPr>
        <w:t>Walsem</w:t>
      </w:r>
      <w:proofErr w:type="spellEnd"/>
      <w:r w:rsidRPr="0011003C">
        <w:rPr>
          <w:rFonts w:ascii="Avenir Next W01" w:hAnsi="Avenir Next W01"/>
          <w:sz w:val="24"/>
          <w:szCs w:val="24"/>
        </w:rPr>
        <w:t>, benaderen, directeur Sport en Bos via l.van.walsem@amsterdam.nl en/of +31 (0)6 22 78 96 70.</w:t>
      </w:r>
    </w:p>
    <w:p w:rsidR="0011003C" w:rsidRPr="0011003C" w:rsidRDefault="0011003C" w:rsidP="0011003C">
      <w:pPr>
        <w:spacing w:before="450" w:after="100" w:afterAutospacing="1" w:line="240" w:lineRule="auto"/>
        <w:outlineLvl w:val="3"/>
        <w:rPr>
          <w:rFonts w:ascii="Avenir Next W01" w:hAnsi="Avenir Next W01"/>
          <w:b/>
          <w:bCs/>
          <w:color w:val="333333"/>
          <w:sz w:val="27"/>
          <w:szCs w:val="27"/>
        </w:rPr>
      </w:pPr>
      <w:r w:rsidRPr="0011003C">
        <w:rPr>
          <w:rFonts w:ascii="Avenir Next W01" w:hAnsi="Avenir Next W01"/>
          <w:b/>
          <w:bCs/>
          <w:color w:val="333333"/>
          <w:sz w:val="27"/>
          <w:szCs w:val="27"/>
        </w:rPr>
        <w:lastRenderedPageBreak/>
        <w:t>Solliciteren naar deze baan</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De selectieprocedure start meteen na de sluitingstermijn van 22 juni en duurt gemiddeld 3 tot 6 weken;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In verband met de richtlijnen van het RIVM werken onze collega’s zoveel mogelijk thuis. Als je uitgenodigd wordt voor een eerste gesprek, dan plannen we een fysiek gesprek in volgens de RIVM richtlijnen. Eventueel volgt een tweede gesprek;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Zien we onvoldoende raakvlakken, dan ontvang je een e-mail;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Een TMA, assessment en/of een capaciteitentest kan deel uit maken van de procedure;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Deze vacature staat gelijktijdig intern en extern uit. Medewerkers van de gemeente Amsterdam hebben voorrang in de procedure;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Elke collega die ons komt versterken moet een recente Verklaring Omtrent het Gedrag (VOG) aanleveren; </w:t>
      </w:r>
    </w:p>
    <w:p w:rsidR="0011003C" w:rsidRPr="0011003C" w:rsidRDefault="0011003C" w:rsidP="0011003C">
      <w:pPr>
        <w:numPr>
          <w:ilvl w:val="0"/>
          <w:numId w:val="31"/>
        </w:numPr>
        <w:spacing w:before="100" w:beforeAutospacing="1" w:after="100" w:afterAutospacing="1" w:line="240" w:lineRule="auto"/>
        <w:ind w:left="1331"/>
        <w:rPr>
          <w:rFonts w:ascii="Avenir Next W01" w:hAnsi="Avenir Next W01"/>
          <w:sz w:val="24"/>
          <w:szCs w:val="24"/>
        </w:rPr>
      </w:pPr>
      <w:r w:rsidRPr="0011003C">
        <w:rPr>
          <w:rFonts w:ascii="Avenir Next W01" w:hAnsi="Avenir Next W01"/>
          <w:sz w:val="24"/>
          <w:szCs w:val="24"/>
        </w:rPr>
        <w:t xml:space="preserve">Wil je de vacaturetekst nog eens nalezen? Sla deze dan op want na de sluitingstermijn is de tekst niet meer zichtbaar. </w:t>
      </w:r>
    </w:p>
    <w:p w:rsidR="0011003C" w:rsidRPr="0011003C" w:rsidRDefault="0011003C" w:rsidP="0011003C">
      <w:pPr>
        <w:spacing w:before="100" w:beforeAutospacing="1" w:after="100" w:afterAutospacing="1" w:line="240" w:lineRule="auto"/>
        <w:rPr>
          <w:rFonts w:ascii="Avenir Next W01" w:hAnsi="Avenir Next W01"/>
          <w:sz w:val="24"/>
          <w:szCs w:val="24"/>
        </w:rPr>
      </w:pPr>
      <w:r w:rsidRPr="0011003C">
        <w:rPr>
          <w:rFonts w:ascii="Avenir Next W01" w:hAnsi="Avenir Next W01"/>
          <w:i/>
          <w:iCs/>
          <w:sz w:val="24"/>
          <w:szCs w:val="24"/>
        </w:rPr>
        <w:t>Ongevraagde acquisitie door bemiddelingsbureaus stellen we niet op prijs en kan leiden tot uitsluiting bij onze andere wervingsacties. Ook het ongevraagd sturen van cv’s door bureaus aan onze medewerkers zien we als acquisitie. Deze cv’s nemen we  niet in behandeling.</w:t>
      </w:r>
    </w:p>
    <w:p w:rsidR="000B46D8" w:rsidRDefault="000B46D8">
      <w:bookmarkStart w:id="0" w:name="_GoBack"/>
      <w:bookmarkEnd w:id="0"/>
    </w:p>
    <w:sectPr w:rsidR="000B46D8" w:rsidSect="00177A29">
      <w:pgSz w:w="11906" w:h="16838"/>
      <w:pgMar w:top="1440" w:right="1644" w:bottom="1440"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venir Next W0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15:restartNumberingAfterBreak="0">
    <w:nsid w:val="04C93754"/>
    <w:multiLevelType w:val="multilevel"/>
    <w:tmpl w:val="8DF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683C7A"/>
    <w:multiLevelType w:val="multilevel"/>
    <w:tmpl w:val="B72C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3107C"/>
    <w:multiLevelType w:val="multilevel"/>
    <w:tmpl w:val="37FC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5" w15:restartNumberingAfterBreak="0">
    <w:nsid w:val="5FB86796"/>
    <w:multiLevelType w:val="multilevel"/>
    <w:tmpl w:val="63BC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6E557915"/>
    <w:multiLevelType w:val="hybridMultilevel"/>
    <w:tmpl w:val="32CC0740"/>
    <w:lvl w:ilvl="0" w:tplc="717E667A">
      <w:start w:val="1"/>
      <w:numFmt w:val="decimal"/>
      <w:pStyle w:val="Tussenkopjemetcijfer"/>
      <w:lvlText w:val="%1"/>
      <w:lvlJc w:val="left"/>
      <w:pPr>
        <w:tabs>
          <w:tab w:val="num" w:pos="227"/>
        </w:tabs>
        <w:ind w:left="227" w:hanging="227"/>
      </w:pPr>
      <w:rPr>
        <w:rFonts w:hint="default"/>
        <w:b/>
        <w:i w:val="0"/>
        <w:sz w:val="21"/>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9" w15:restartNumberingAfterBreak="0">
    <w:nsid w:val="71FF0168"/>
    <w:multiLevelType w:val="multilevel"/>
    <w:tmpl w:val="5438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1" w15:restartNumberingAfterBreak="0">
    <w:nsid w:val="756163A0"/>
    <w:multiLevelType w:val="hybridMultilevel"/>
    <w:tmpl w:val="C58AB40C"/>
    <w:lvl w:ilvl="0" w:tplc="23ACDA3C">
      <w:start w:val="1"/>
      <w:numFmt w:val="decimal"/>
      <w:pStyle w:val="Voetnootrapport"/>
      <w:lvlText w:val="[%1]"/>
      <w:lvlJc w:val="left"/>
      <w:pPr>
        <w:tabs>
          <w:tab w:val="num" w:pos="312"/>
        </w:tabs>
        <w:ind w:left="312" w:hanging="312"/>
      </w:pPr>
      <w:rPr>
        <w:rFonts w:hint="default"/>
        <w:b w:val="0"/>
        <w:i w:val="0"/>
        <w:sz w:val="17"/>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1"/>
  </w:num>
  <w:num w:numId="4">
    <w:abstractNumId w:val="10"/>
  </w:num>
  <w:num w:numId="5">
    <w:abstractNumId w:val="0"/>
  </w:num>
  <w:num w:numId="6">
    <w:abstractNumId w:val="4"/>
  </w:num>
  <w:num w:numId="7">
    <w:abstractNumId w:val="8"/>
  </w:num>
  <w:num w:numId="8">
    <w:abstractNumId w:val="7"/>
  </w:num>
  <w:num w:numId="9">
    <w:abstractNumId w:val="11"/>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11"/>
  </w:num>
  <w:num w:numId="21">
    <w:abstractNumId w:val="0"/>
  </w:num>
  <w:num w:numId="22">
    <w:abstractNumId w:val="4"/>
  </w:num>
  <w:num w:numId="23">
    <w:abstractNumId w:val="8"/>
  </w:num>
  <w:num w:numId="24">
    <w:abstractNumId w:val="0"/>
  </w:num>
  <w:num w:numId="25">
    <w:abstractNumId w:val="0"/>
  </w:num>
  <w:num w:numId="26">
    <w:abstractNumId w:val="0"/>
  </w:num>
  <w:num w:numId="27">
    <w:abstractNumId w:val="1"/>
  </w:num>
  <w:num w:numId="28">
    <w:abstractNumId w:val="2"/>
  </w:num>
  <w:num w:numId="29">
    <w:abstractNumId w:val="9"/>
  </w:num>
  <w:num w:numId="30">
    <w:abstractNumId w:val="3"/>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3C"/>
    <w:rsid w:val="000B46D8"/>
    <w:rsid w:val="0011003C"/>
    <w:rsid w:val="00177A29"/>
    <w:rsid w:val="002B5524"/>
    <w:rsid w:val="003B3222"/>
    <w:rsid w:val="00424DED"/>
    <w:rsid w:val="00482A4F"/>
    <w:rsid w:val="00527398"/>
    <w:rsid w:val="00632123"/>
    <w:rsid w:val="008104C5"/>
    <w:rsid w:val="008402D9"/>
    <w:rsid w:val="009175F9"/>
    <w:rsid w:val="009761CF"/>
    <w:rsid w:val="009B0D92"/>
    <w:rsid w:val="009B267D"/>
    <w:rsid w:val="00A03098"/>
    <w:rsid w:val="00A3732E"/>
    <w:rsid w:val="00A53085"/>
    <w:rsid w:val="00B12F50"/>
    <w:rsid w:val="00BD0C39"/>
    <w:rsid w:val="00EB1492"/>
    <w:rsid w:val="00F04E03"/>
    <w:rsid w:val="00F12F0D"/>
    <w:rsid w:val="00FE25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7AA2D-3B89-4945-8548-303318F8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2507"/>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character" w:styleId="Hyperlink">
    <w:name w:val="Hyperlink"/>
    <w:basedOn w:val="Standaardalinea-lettertype"/>
    <w:uiPriority w:val="99"/>
    <w:semiHidden/>
    <w:unhideWhenUsed/>
    <w:rsid w:val="0011003C"/>
    <w:rPr>
      <w:strike w:val="0"/>
      <w:dstrike w:val="0"/>
      <w:color w:val="0000FF"/>
      <w:u w:val="none"/>
      <w:effect w:val="none"/>
    </w:rPr>
  </w:style>
  <w:style w:type="character" w:styleId="Nadruk">
    <w:name w:val="Emphasis"/>
    <w:basedOn w:val="Standaardalinea-lettertype"/>
    <w:uiPriority w:val="20"/>
    <w:qFormat/>
    <w:rsid w:val="0011003C"/>
    <w:rPr>
      <w:i/>
      <w:iCs/>
    </w:rPr>
  </w:style>
  <w:style w:type="paragraph" w:styleId="Normaalweb">
    <w:name w:val="Normal (Web)"/>
    <w:basedOn w:val="Standaard"/>
    <w:uiPriority w:val="99"/>
    <w:semiHidden/>
    <w:unhideWhenUsed/>
    <w:rsid w:val="0011003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5412">
      <w:bodyDiv w:val="1"/>
      <w:marLeft w:val="0"/>
      <w:marRight w:val="0"/>
      <w:marTop w:val="0"/>
      <w:marBottom w:val="0"/>
      <w:divBdr>
        <w:top w:val="none" w:sz="0" w:space="0" w:color="auto"/>
        <w:left w:val="none" w:sz="0" w:space="0" w:color="auto"/>
        <w:bottom w:val="none" w:sz="0" w:space="0" w:color="auto"/>
        <w:right w:val="none" w:sz="0" w:space="0" w:color="auto"/>
      </w:divBdr>
      <w:divsChild>
        <w:div w:id="1727411808">
          <w:marLeft w:val="851"/>
          <w:marRight w:val="0"/>
          <w:marTop w:val="0"/>
          <w:marBottom w:val="0"/>
          <w:divBdr>
            <w:top w:val="none" w:sz="0" w:space="0" w:color="auto"/>
            <w:left w:val="none" w:sz="0" w:space="0" w:color="auto"/>
            <w:bottom w:val="none" w:sz="0" w:space="0" w:color="auto"/>
            <w:right w:val="none" w:sz="0" w:space="0" w:color="auto"/>
          </w:divBdr>
          <w:divsChild>
            <w:div w:id="379522659">
              <w:marLeft w:val="0"/>
              <w:marRight w:val="0"/>
              <w:marTop w:val="0"/>
              <w:marBottom w:val="0"/>
              <w:divBdr>
                <w:top w:val="none" w:sz="0" w:space="0" w:color="auto"/>
                <w:left w:val="none" w:sz="0" w:space="0" w:color="auto"/>
                <w:bottom w:val="none" w:sz="0" w:space="0" w:color="auto"/>
                <w:right w:val="none" w:sz="0" w:space="0" w:color="auto"/>
              </w:divBdr>
              <w:divsChild>
                <w:div w:id="761487444">
                  <w:marLeft w:val="0"/>
                  <w:marRight w:val="0"/>
                  <w:marTop w:val="0"/>
                  <w:marBottom w:val="0"/>
                  <w:divBdr>
                    <w:top w:val="none" w:sz="0" w:space="0" w:color="auto"/>
                    <w:left w:val="none" w:sz="0" w:space="0" w:color="auto"/>
                    <w:bottom w:val="none" w:sz="0" w:space="0" w:color="auto"/>
                    <w:right w:val="none" w:sz="0" w:space="0" w:color="auto"/>
                  </w:divBdr>
                  <w:divsChild>
                    <w:div w:id="890000528">
                      <w:marLeft w:val="0"/>
                      <w:marRight w:val="0"/>
                      <w:marTop w:val="0"/>
                      <w:marBottom w:val="0"/>
                      <w:divBdr>
                        <w:top w:val="none" w:sz="0" w:space="0" w:color="auto"/>
                        <w:left w:val="none" w:sz="0" w:space="0" w:color="auto"/>
                        <w:bottom w:val="none" w:sz="0" w:space="0" w:color="auto"/>
                        <w:right w:val="none" w:sz="0" w:space="0" w:color="auto"/>
                      </w:divBdr>
                      <w:divsChild>
                        <w:div w:id="35936551">
                          <w:marLeft w:val="0"/>
                          <w:marRight w:val="0"/>
                          <w:marTop w:val="0"/>
                          <w:marBottom w:val="0"/>
                          <w:divBdr>
                            <w:top w:val="none" w:sz="0" w:space="0" w:color="auto"/>
                            <w:left w:val="none" w:sz="0" w:space="0" w:color="auto"/>
                            <w:bottom w:val="none" w:sz="0" w:space="0" w:color="auto"/>
                            <w:right w:val="none" w:sz="0" w:space="0" w:color="auto"/>
                          </w:divBdr>
                          <w:divsChild>
                            <w:div w:id="1946576790">
                              <w:marLeft w:val="0"/>
                              <w:marRight w:val="0"/>
                              <w:marTop w:val="0"/>
                              <w:marBottom w:val="300"/>
                              <w:divBdr>
                                <w:top w:val="none" w:sz="0" w:space="0" w:color="auto"/>
                                <w:left w:val="none" w:sz="0" w:space="0" w:color="auto"/>
                                <w:bottom w:val="none" w:sz="0" w:space="0" w:color="auto"/>
                                <w:right w:val="none" w:sz="0" w:space="0" w:color="auto"/>
                              </w:divBdr>
                              <w:divsChild>
                                <w:div w:id="148911447">
                                  <w:marLeft w:val="0"/>
                                  <w:marRight w:val="0"/>
                                  <w:marTop w:val="0"/>
                                  <w:marBottom w:val="0"/>
                                  <w:divBdr>
                                    <w:top w:val="none" w:sz="0" w:space="0" w:color="auto"/>
                                    <w:left w:val="none" w:sz="0" w:space="0" w:color="auto"/>
                                    <w:bottom w:val="none" w:sz="0" w:space="0" w:color="auto"/>
                                    <w:right w:val="none" w:sz="0" w:space="0" w:color="auto"/>
                                  </w:divBdr>
                                  <w:divsChild>
                                    <w:div w:id="503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517451">
                          <w:marLeft w:val="0"/>
                          <w:marRight w:val="0"/>
                          <w:marTop w:val="0"/>
                          <w:marBottom w:val="0"/>
                          <w:divBdr>
                            <w:top w:val="none" w:sz="0" w:space="0" w:color="auto"/>
                            <w:left w:val="none" w:sz="0" w:space="0" w:color="auto"/>
                            <w:bottom w:val="none" w:sz="0" w:space="0" w:color="auto"/>
                            <w:right w:val="none" w:sz="0" w:space="0" w:color="auto"/>
                          </w:divBdr>
                          <w:divsChild>
                            <w:div w:id="2115317606">
                              <w:marLeft w:val="0"/>
                              <w:marRight w:val="0"/>
                              <w:marTop w:val="0"/>
                              <w:marBottom w:val="300"/>
                              <w:divBdr>
                                <w:top w:val="none" w:sz="0" w:space="0" w:color="auto"/>
                                <w:left w:val="none" w:sz="0" w:space="0" w:color="auto"/>
                                <w:bottom w:val="none" w:sz="0" w:space="0" w:color="auto"/>
                                <w:right w:val="none" w:sz="0" w:space="0" w:color="auto"/>
                              </w:divBdr>
                              <w:divsChild>
                                <w:div w:id="1898125567">
                                  <w:marLeft w:val="0"/>
                                  <w:marRight w:val="0"/>
                                  <w:marTop w:val="0"/>
                                  <w:marBottom w:val="0"/>
                                  <w:divBdr>
                                    <w:top w:val="none" w:sz="0" w:space="0" w:color="auto"/>
                                    <w:left w:val="none" w:sz="0" w:space="0" w:color="auto"/>
                                    <w:bottom w:val="none" w:sz="0" w:space="0" w:color="auto"/>
                                    <w:right w:val="none" w:sz="0" w:space="0" w:color="auto"/>
                                  </w:divBdr>
                                  <w:divsChild>
                                    <w:div w:id="1133522503">
                                      <w:marLeft w:val="0"/>
                                      <w:marRight w:val="0"/>
                                      <w:marTop w:val="0"/>
                                      <w:marBottom w:val="0"/>
                                      <w:divBdr>
                                        <w:top w:val="none" w:sz="0" w:space="0" w:color="auto"/>
                                        <w:left w:val="none" w:sz="0" w:space="0" w:color="auto"/>
                                        <w:bottom w:val="none" w:sz="0" w:space="0" w:color="auto"/>
                                        <w:right w:val="none" w:sz="0" w:space="0" w:color="auto"/>
                                      </w:divBdr>
                                      <w:divsChild>
                                        <w:div w:id="285041075">
                                          <w:marLeft w:val="0"/>
                                          <w:marRight w:val="0"/>
                                          <w:marTop w:val="0"/>
                                          <w:marBottom w:val="0"/>
                                          <w:divBdr>
                                            <w:top w:val="none" w:sz="0" w:space="0" w:color="auto"/>
                                            <w:left w:val="none" w:sz="0" w:space="0" w:color="auto"/>
                                            <w:bottom w:val="none" w:sz="0" w:space="0" w:color="auto"/>
                                            <w:right w:val="none" w:sz="0" w:space="0" w:color="auto"/>
                                          </w:divBdr>
                                          <w:divsChild>
                                            <w:div w:id="1327317954">
                                              <w:marLeft w:val="0"/>
                                              <w:marRight w:val="0"/>
                                              <w:marTop w:val="0"/>
                                              <w:marBottom w:val="0"/>
                                              <w:divBdr>
                                                <w:top w:val="none" w:sz="0" w:space="0" w:color="auto"/>
                                                <w:left w:val="none" w:sz="0" w:space="0" w:color="auto"/>
                                                <w:bottom w:val="none" w:sz="0" w:space="0" w:color="auto"/>
                                                <w:right w:val="none" w:sz="0" w:space="0" w:color="auto"/>
                                              </w:divBdr>
                                              <w:divsChild>
                                                <w:div w:id="1440447916">
                                                  <w:marLeft w:val="0"/>
                                                  <w:marRight w:val="0"/>
                                                  <w:marTop w:val="0"/>
                                                  <w:marBottom w:val="0"/>
                                                  <w:divBdr>
                                                    <w:top w:val="none" w:sz="0" w:space="0" w:color="auto"/>
                                                    <w:left w:val="none" w:sz="0" w:space="0" w:color="auto"/>
                                                    <w:bottom w:val="none" w:sz="0" w:space="0" w:color="auto"/>
                                                    <w:right w:val="none" w:sz="0" w:space="0" w:color="auto"/>
                                                  </w:divBdr>
                                                  <w:divsChild>
                                                    <w:div w:id="1555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8190">
                                              <w:marLeft w:val="0"/>
                                              <w:marRight w:val="0"/>
                                              <w:marTop w:val="0"/>
                                              <w:marBottom w:val="0"/>
                                              <w:divBdr>
                                                <w:top w:val="none" w:sz="0" w:space="0" w:color="auto"/>
                                                <w:left w:val="none" w:sz="0" w:space="0" w:color="auto"/>
                                                <w:bottom w:val="none" w:sz="0" w:space="0" w:color="auto"/>
                                                <w:right w:val="none" w:sz="0" w:space="0" w:color="auto"/>
                                              </w:divBdr>
                                              <w:divsChild>
                                                <w:div w:id="2077389126">
                                                  <w:marLeft w:val="0"/>
                                                  <w:marRight w:val="0"/>
                                                  <w:marTop w:val="0"/>
                                                  <w:marBottom w:val="0"/>
                                                  <w:divBdr>
                                                    <w:top w:val="none" w:sz="0" w:space="0" w:color="auto"/>
                                                    <w:left w:val="none" w:sz="0" w:space="0" w:color="auto"/>
                                                    <w:bottom w:val="none" w:sz="0" w:space="0" w:color="auto"/>
                                                    <w:right w:val="none" w:sz="0" w:space="0" w:color="auto"/>
                                                  </w:divBdr>
                                                  <w:divsChild>
                                                    <w:div w:id="114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770">
                                              <w:marLeft w:val="0"/>
                                              <w:marRight w:val="0"/>
                                              <w:marTop w:val="0"/>
                                              <w:marBottom w:val="0"/>
                                              <w:divBdr>
                                                <w:top w:val="none" w:sz="0" w:space="0" w:color="auto"/>
                                                <w:left w:val="none" w:sz="0" w:space="0" w:color="auto"/>
                                                <w:bottom w:val="none" w:sz="0" w:space="0" w:color="auto"/>
                                                <w:right w:val="none" w:sz="0" w:space="0" w:color="auto"/>
                                              </w:divBdr>
                                              <w:divsChild>
                                                <w:div w:id="758251997">
                                                  <w:marLeft w:val="0"/>
                                                  <w:marRight w:val="0"/>
                                                  <w:marTop w:val="0"/>
                                                  <w:marBottom w:val="0"/>
                                                  <w:divBdr>
                                                    <w:top w:val="none" w:sz="0" w:space="0" w:color="auto"/>
                                                    <w:left w:val="none" w:sz="0" w:space="0" w:color="auto"/>
                                                    <w:bottom w:val="none" w:sz="0" w:space="0" w:color="auto"/>
                                                    <w:right w:val="none" w:sz="0" w:space="0" w:color="auto"/>
                                                  </w:divBdr>
                                                  <w:divsChild>
                                                    <w:div w:id="12868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9754">
                                              <w:marLeft w:val="0"/>
                                              <w:marRight w:val="0"/>
                                              <w:marTop w:val="0"/>
                                              <w:marBottom w:val="0"/>
                                              <w:divBdr>
                                                <w:top w:val="none" w:sz="0" w:space="0" w:color="auto"/>
                                                <w:left w:val="none" w:sz="0" w:space="0" w:color="auto"/>
                                                <w:bottom w:val="none" w:sz="0" w:space="0" w:color="auto"/>
                                                <w:right w:val="none" w:sz="0" w:space="0" w:color="auto"/>
                                              </w:divBdr>
                                              <w:divsChild>
                                                <w:div w:id="715355098">
                                                  <w:marLeft w:val="0"/>
                                                  <w:marRight w:val="0"/>
                                                  <w:marTop w:val="0"/>
                                                  <w:marBottom w:val="0"/>
                                                  <w:divBdr>
                                                    <w:top w:val="none" w:sz="0" w:space="0" w:color="auto"/>
                                                    <w:left w:val="none" w:sz="0" w:space="0" w:color="auto"/>
                                                    <w:bottom w:val="none" w:sz="0" w:space="0" w:color="auto"/>
                                                    <w:right w:val="none" w:sz="0" w:space="0" w:color="auto"/>
                                                  </w:divBdr>
                                                  <w:divsChild>
                                                    <w:div w:id="2653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0291">
                                              <w:marLeft w:val="0"/>
                                              <w:marRight w:val="0"/>
                                              <w:marTop w:val="0"/>
                                              <w:marBottom w:val="0"/>
                                              <w:divBdr>
                                                <w:top w:val="none" w:sz="0" w:space="0" w:color="auto"/>
                                                <w:left w:val="none" w:sz="0" w:space="0" w:color="auto"/>
                                                <w:bottom w:val="none" w:sz="0" w:space="0" w:color="auto"/>
                                                <w:right w:val="none" w:sz="0" w:space="0" w:color="auto"/>
                                              </w:divBdr>
                                              <w:divsChild>
                                                <w:div w:id="1538082123">
                                                  <w:marLeft w:val="0"/>
                                                  <w:marRight w:val="0"/>
                                                  <w:marTop w:val="0"/>
                                                  <w:marBottom w:val="0"/>
                                                  <w:divBdr>
                                                    <w:top w:val="none" w:sz="0" w:space="0" w:color="auto"/>
                                                    <w:left w:val="none" w:sz="0" w:space="0" w:color="auto"/>
                                                    <w:bottom w:val="none" w:sz="0" w:space="0" w:color="auto"/>
                                                    <w:right w:val="none" w:sz="0" w:space="0" w:color="auto"/>
                                                  </w:divBdr>
                                                  <w:divsChild>
                                                    <w:div w:id="11846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3293">
                                              <w:marLeft w:val="0"/>
                                              <w:marRight w:val="0"/>
                                              <w:marTop w:val="0"/>
                                              <w:marBottom w:val="0"/>
                                              <w:divBdr>
                                                <w:top w:val="none" w:sz="0" w:space="0" w:color="auto"/>
                                                <w:left w:val="none" w:sz="0" w:space="0" w:color="auto"/>
                                                <w:bottom w:val="none" w:sz="0" w:space="0" w:color="auto"/>
                                                <w:right w:val="none" w:sz="0" w:space="0" w:color="auto"/>
                                              </w:divBdr>
                                              <w:divsChild>
                                                <w:div w:id="419564573">
                                                  <w:marLeft w:val="0"/>
                                                  <w:marRight w:val="0"/>
                                                  <w:marTop w:val="0"/>
                                                  <w:marBottom w:val="0"/>
                                                  <w:divBdr>
                                                    <w:top w:val="none" w:sz="0" w:space="0" w:color="auto"/>
                                                    <w:left w:val="none" w:sz="0" w:space="0" w:color="auto"/>
                                                    <w:bottom w:val="none" w:sz="0" w:space="0" w:color="auto"/>
                                                    <w:right w:val="none" w:sz="0" w:space="0" w:color="auto"/>
                                                  </w:divBdr>
                                                  <w:divsChild>
                                                    <w:div w:id="17217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7990">
                                              <w:marLeft w:val="0"/>
                                              <w:marRight w:val="0"/>
                                              <w:marTop w:val="0"/>
                                              <w:marBottom w:val="0"/>
                                              <w:divBdr>
                                                <w:top w:val="none" w:sz="0" w:space="0" w:color="auto"/>
                                                <w:left w:val="none" w:sz="0" w:space="0" w:color="auto"/>
                                                <w:bottom w:val="none" w:sz="0" w:space="0" w:color="auto"/>
                                                <w:right w:val="none" w:sz="0" w:space="0" w:color="auto"/>
                                              </w:divBdr>
                                              <w:divsChild>
                                                <w:div w:id="704408342">
                                                  <w:marLeft w:val="0"/>
                                                  <w:marRight w:val="0"/>
                                                  <w:marTop w:val="0"/>
                                                  <w:marBottom w:val="0"/>
                                                  <w:divBdr>
                                                    <w:top w:val="none" w:sz="0" w:space="0" w:color="auto"/>
                                                    <w:left w:val="none" w:sz="0" w:space="0" w:color="auto"/>
                                                    <w:bottom w:val="none" w:sz="0" w:space="0" w:color="auto"/>
                                                    <w:right w:val="none" w:sz="0" w:space="0" w:color="auto"/>
                                                  </w:divBdr>
                                                </w:div>
                                              </w:divsChild>
                                            </w:div>
                                            <w:div w:id="1397971901">
                                              <w:marLeft w:val="0"/>
                                              <w:marRight w:val="0"/>
                                              <w:marTop w:val="0"/>
                                              <w:marBottom w:val="0"/>
                                              <w:divBdr>
                                                <w:top w:val="none" w:sz="0" w:space="0" w:color="auto"/>
                                                <w:left w:val="none" w:sz="0" w:space="0" w:color="auto"/>
                                                <w:bottom w:val="none" w:sz="0" w:space="0" w:color="auto"/>
                                                <w:right w:val="none" w:sz="0" w:space="0" w:color="auto"/>
                                              </w:divBdr>
                                              <w:divsChild>
                                                <w:div w:id="686444705">
                                                  <w:marLeft w:val="0"/>
                                                  <w:marRight w:val="0"/>
                                                  <w:marTop w:val="0"/>
                                                  <w:marBottom w:val="0"/>
                                                  <w:divBdr>
                                                    <w:top w:val="none" w:sz="0" w:space="0" w:color="auto"/>
                                                    <w:left w:val="none" w:sz="0" w:space="0" w:color="auto"/>
                                                    <w:bottom w:val="none" w:sz="0" w:space="0" w:color="auto"/>
                                                    <w:right w:val="none" w:sz="0" w:space="0" w:color="auto"/>
                                                  </w:divBdr>
                                                </w:div>
                                              </w:divsChild>
                                            </w:div>
                                            <w:div w:id="1029527782">
                                              <w:marLeft w:val="0"/>
                                              <w:marRight w:val="0"/>
                                              <w:marTop w:val="0"/>
                                              <w:marBottom w:val="0"/>
                                              <w:divBdr>
                                                <w:top w:val="none" w:sz="0" w:space="0" w:color="auto"/>
                                                <w:left w:val="none" w:sz="0" w:space="0" w:color="auto"/>
                                                <w:bottom w:val="none" w:sz="0" w:space="0" w:color="auto"/>
                                                <w:right w:val="none" w:sz="0" w:space="0" w:color="auto"/>
                                              </w:divBdr>
                                              <w:divsChild>
                                                <w:div w:id="851452469">
                                                  <w:marLeft w:val="0"/>
                                                  <w:marRight w:val="0"/>
                                                  <w:marTop w:val="0"/>
                                                  <w:marBottom w:val="0"/>
                                                  <w:divBdr>
                                                    <w:top w:val="none" w:sz="0" w:space="0" w:color="auto"/>
                                                    <w:left w:val="none" w:sz="0" w:space="0" w:color="auto"/>
                                                    <w:bottom w:val="none" w:sz="0" w:space="0" w:color="auto"/>
                                                    <w:right w:val="none" w:sz="0" w:space="0" w:color="auto"/>
                                                  </w:divBdr>
                                                  <w:divsChild>
                                                    <w:div w:id="644434437">
                                                      <w:marLeft w:val="0"/>
                                                      <w:marRight w:val="0"/>
                                                      <w:marTop w:val="0"/>
                                                      <w:marBottom w:val="0"/>
                                                      <w:divBdr>
                                                        <w:top w:val="none" w:sz="0" w:space="0" w:color="auto"/>
                                                        <w:left w:val="none" w:sz="0" w:space="0" w:color="auto"/>
                                                        <w:bottom w:val="none" w:sz="0" w:space="0" w:color="auto"/>
                                                        <w:right w:val="none" w:sz="0" w:space="0" w:color="auto"/>
                                                      </w:divBdr>
                                                      <w:divsChild>
                                                        <w:div w:id="15867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8071">
                                                  <w:marLeft w:val="0"/>
                                                  <w:marRight w:val="0"/>
                                                  <w:marTop w:val="0"/>
                                                  <w:marBottom w:val="0"/>
                                                  <w:divBdr>
                                                    <w:top w:val="none" w:sz="0" w:space="0" w:color="auto"/>
                                                    <w:left w:val="none" w:sz="0" w:space="0" w:color="auto"/>
                                                    <w:bottom w:val="none" w:sz="0" w:space="0" w:color="auto"/>
                                                    <w:right w:val="none" w:sz="0" w:space="0" w:color="auto"/>
                                                  </w:divBdr>
                                                  <w:divsChild>
                                                    <w:div w:id="607008913">
                                                      <w:marLeft w:val="0"/>
                                                      <w:marRight w:val="0"/>
                                                      <w:marTop w:val="0"/>
                                                      <w:marBottom w:val="0"/>
                                                      <w:divBdr>
                                                        <w:top w:val="none" w:sz="0" w:space="0" w:color="auto"/>
                                                        <w:left w:val="none" w:sz="0" w:space="0" w:color="auto"/>
                                                        <w:bottom w:val="none" w:sz="0" w:space="0" w:color="auto"/>
                                                        <w:right w:val="none" w:sz="0" w:space="0" w:color="auto"/>
                                                      </w:divBdr>
                                                      <w:divsChild>
                                                        <w:div w:id="17244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193">
                                                  <w:marLeft w:val="0"/>
                                                  <w:marRight w:val="0"/>
                                                  <w:marTop w:val="0"/>
                                                  <w:marBottom w:val="0"/>
                                                  <w:divBdr>
                                                    <w:top w:val="none" w:sz="0" w:space="0" w:color="auto"/>
                                                    <w:left w:val="none" w:sz="0" w:space="0" w:color="auto"/>
                                                    <w:bottom w:val="none" w:sz="0" w:space="0" w:color="auto"/>
                                                    <w:right w:val="none" w:sz="0" w:space="0" w:color="auto"/>
                                                  </w:divBdr>
                                                  <w:divsChild>
                                                    <w:div w:id="1314984848">
                                                      <w:marLeft w:val="0"/>
                                                      <w:marRight w:val="0"/>
                                                      <w:marTop w:val="0"/>
                                                      <w:marBottom w:val="0"/>
                                                      <w:divBdr>
                                                        <w:top w:val="none" w:sz="0" w:space="0" w:color="auto"/>
                                                        <w:left w:val="none" w:sz="0" w:space="0" w:color="auto"/>
                                                        <w:bottom w:val="none" w:sz="0" w:space="0" w:color="auto"/>
                                                        <w:right w:val="none" w:sz="0" w:space="0" w:color="auto"/>
                                                      </w:divBdr>
                                                      <w:divsChild>
                                                        <w:div w:id="5071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9435">
                                                  <w:marLeft w:val="0"/>
                                                  <w:marRight w:val="0"/>
                                                  <w:marTop w:val="0"/>
                                                  <w:marBottom w:val="0"/>
                                                  <w:divBdr>
                                                    <w:top w:val="none" w:sz="0" w:space="0" w:color="auto"/>
                                                    <w:left w:val="none" w:sz="0" w:space="0" w:color="auto"/>
                                                    <w:bottom w:val="none" w:sz="0" w:space="0" w:color="auto"/>
                                                    <w:right w:val="none" w:sz="0" w:space="0" w:color="auto"/>
                                                  </w:divBdr>
                                                  <w:divsChild>
                                                    <w:div w:id="1034497030">
                                                      <w:marLeft w:val="0"/>
                                                      <w:marRight w:val="0"/>
                                                      <w:marTop w:val="0"/>
                                                      <w:marBottom w:val="0"/>
                                                      <w:divBdr>
                                                        <w:top w:val="none" w:sz="0" w:space="0" w:color="auto"/>
                                                        <w:left w:val="none" w:sz="0" w:space="0" w:color="auto"/>
                                                        <w:bottom w:val="none" w:sz="0" w:space="0" w:color="auto"/>
                                                        <w:right w:val="none" w:sz="0" w:space="0" w:color="auto"/>
                                                      </w:divBdr>
                                                      <w:divsChild>
                                                        <w:div w:id="16838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0062">
                                                  <w:marLeft w:val="0"/>
                                                  <w:marRight w:val="0"/>
                                                  <w:marTop w:val="0"/>
                                                  <w:marBottom w:val="0"/>
                                                  <w:divBdr>
                                                    <w:top w:val="none" w:sz="0" w:space="0" w:color="auto"/>
                                                    <w:left w:val="none" w:sz="0" w:space="0" w:color="auto"/>
                                                    <w:bottom w:val="none" w:sz="0" w:space="0" w:color="auto"/>
                                                    <w:right w:val="none" w:sz="0" w:space="0" w:color="auto"/>
                                                  </w:divBdr>
                                                  <w:divsChild>
                                                    <w:div w:id="1543396977">
                                                      <w:marLeft w:val="0"/>
                                                      <w:marRight w:val="0"/>
                                                      <w:marTop w:val="0"/>
                                                      <w:marBottom w:val="0"/>
                                                      <w:divBdr>
                                                        <w:top w:val="none" w:sz="0" w:space="0" w:color="auto"/>
                                                        <w:left w:val="none" w:sz="0" w:space="0" w:color="auto"/>
                                                        <w:bottom w:val="none" w:sz="0" w:space="0" w:color="auto"/>
                                                        <w:right w:val="none" w:sz="0" w:space="0" w:color="auto"/>
                                                      </w:divBdr>
                                                      <w:divsChild>
                                                        <w:div w:id="18250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740720">
                                                  <w:marLeft w:val="0"/>
                                                  <w:marRight w:val="0"/>
                                                  <w:marTop w:val="0"/>
                                                  <w:marBottom w:val="0"/>
                                                  <w:divBdr>
                                                    <w:top w:val="none" w:sz="0" w:space="0" w:color="auto"/>
                                                    <w:left w:val="none" w:sz="0" w:space="0" w:color="auto"/>
                                                    <w:bottom w:val="none" w:sz="0" w:space="0" w:color="auto"/>
                                                    <w:right w:val="none" w:sz="0" w:space="0" w:color="auto"/>
                                                  </w:divBdr>
                                                  <w:divsChild>
                                                    <w:div w:id="1902404096">
                                                      <w:marLeft w:val="0"/>
                                                      <w:marRight w:val="0"/>
                                                      <w:marTop w:val="0"/>
                                                      <w:marBottom w:val="0"/>
                                                      <w:divBdr>
                                                        <w:top w:val="none" w:sz="0" w:space="0" w:color="auto"/>
                                                        <w:left w:val="none" w:sz="0" w:space="0" w:color="auto"/>
                                                        <w:bottom w:val="none" w:sz="0" w:space="0" w:color="auto"/>
                                                        <w:right w:val="none" w:sz="0" w:space="0" w:color="auto"/>
                                                      </w:divBdr>
                                                      <w:divsChild>
                                                        <w:div w:id="20985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7440">
                                                  <w:marLeft w:val="0"/>
                                                  <w:marRight w:val="0"/>
                                                  <w:marTop w:val="0"/>
                                                  <w:marBottom w:val="0"/>
                                                  <w:divBdr>
                                                    <w:top w:val="none" w:sz="0" w:space="0" w:color="auto"/>
                                                    <w:left w:val="none" w:sz="0" w:space="0" w:color="auto"/>
                                                    <w:bottom w:val="none" w:sz="0" w:space="0" w:color="auto"/>
                                                    <w:right w:val="none" w:sz="0" w:space="0" w:color="auto"/>
                                                  </w:divBdr>
                                                  <w:divsChild>
                                                    <w:div w:id="178005933">
                                                      <w:marLeft w:val="0"/>
                                                      <w:marRight w:val="0"/>
                                                      <w:marTop w:val="0"/>
                                                      <w:marBottom w:val="0"/>
                                                      <w:divBdr>
                                                        <w:top w:val="none" w:sz="0" w:space="0" w:color="auto"/>
                                                        <w:left w:val="none" w:sz="0" w:space="0" w:color="auto"/>
                                                        <w:bottom w:val="none" w:sz="0" w:space="0" w:color="auto"/>
                                                        <w:right w:val="none" w:sz="0" w:space="0" w:color="auto"/>
                                                      </w:divBdr>
                                                      <w:divsChild>
                                                        <w:div w:id="9040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6123">
                                                  <w:marLeft w:val="0"/>
                                                  <w:marRight w:val="0"/>
                                                  <w:marTop w:val="0"/>
                                                  <w:marBottom w:val="0"/>
                                                  <w:divBdr>
                                                    <w:top w:val="none" w:sz="0" w:space="0" w:color="auto"/>
                                                    <w:left w:val="none" w:sz="0" w:space="0" w:color="auto"/>
                                                    <w:bottom w:val="none" w:sz="0" w:space="0" w:color="auto"/>
                                                    <w:right w:val="none" w:sz="0" w:space="0" w:color="auto"/>
                                                  </w:divBdr>
                                                  <w:divsChild>
                                                    <w:div w:id="1676608398">
                                                      <w:marLeft w:val="0"/>
                                                      <w:marRight w:val="0"/>
                                                      <w:marTop w:val="0"/>
                                                      <w:marBottom w:val="0"/>
                                                      <w:divBdr>
                                                        <w:top w:val="none" w:sz="0" w:space="0" w:color="auto"/>
                                                        <w:left w:val="none" w:sz="0" w:space="0" w:color="auto"/>
                                                        <w:bottom w:val="none" w:sz="0" w:space="0" w:color="auto"/>
                                                        <w:right w:val="none" w:sz="0" w:space="0" w:color="auto"/>
                                                      </w:divBdr>
                                                      <w:divsChild>
                                                        <w:div w:id="10622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sterdam.nl/pga/" TargetMode="External"/><Relationship Id="rId5" Type="http://schemas.openxmlformats.org/officeDocument/2006/relationships/hyperlink" Target="https://www.amsterdam.nl/bestuur-organisatie/werkenbij/medewerkers-aan-het-woord/"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7942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Gemeente Amsterdam</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Mendonca, Emanuelle</dc:creator>
  <cp:keywords/>
  <dc:description/>
  <cp:lastModifiedBy>Mendonca, Emanuelle</cp:lastModifiedBy>
  <cp:revision>1</cp:revision>
  <dcterms:created xsi:type="dcterms:W3CDTF">2021-06-03T14:22:00Z</dcterms:created>
  <dcterms:modified xsi:type="dcterms:W3CDTF">2021-06-03T14:22:00Z</dcterms:modified>
</cp:coreProperties>
</file>